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FF0000" w:sz="2" w:space="0"/>
          <w:left w:val="none" w:color="auto" w:sz="0" w:space="0"/>
          <w:bottom w:val="single" w:color="FF0000" w:sz="4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6"/>
      </w:tblGrid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ascii="方正姚体简体" w:hAnsi="方正姚体简体" w:eastAsia="方正姚体简体"/>
                <w:sz w:val="32"/>
                <w:szCs w:val="32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ascii="方正姚体简体" w:hAnsi="方正姚体简体" w:eastAsia="方正姚体简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hint="eastAsia" w:ascii="方正姚体" w:hAnsi="方正姚体" w:eastAsia="方正姚体" w:cs="方正姚体"/>
                <w:sz w:val="32"/>
                <w:szCs w:val="32"/>
              </w:rPr>
              <w:br w:type="page"/>
            </w:r>
            <w:r>
              <w:rPr>
                <w:rFonts w:hint="eastAsia" w:ascii="方正姚体" w:hAnsi="方正姚体" w:eastAsia="方正姚体" w:cs="方正姚体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atLeast"/>
              <w:rPr>
                <w:rFonts w:ascii="Times New Roman"/>
                <w:color w:val="FF0000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26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>
            <w:pPr>
              <w:spacing w:after="156" w:afterLines="50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bookmarkStart w:id="0" w:name="_GoBack"/>
            <w:r>
              <w:rPr>
                <w:rFonts w:ascii="Times New Roman"/>
                <w:sz w:val="32"/>
                <w:szCs w:val="32"/>
              </w:rPr>
              <w:t>苏园教批准〔20</w:t>
            </w:r>
            <w:r>
              <w:rPr>
                <w:rFonts w:hint="eastAsia" w:ascii="Times New Roman"/>
                <w:sz w:val="32"/>
                <w:szCs w:val="32"/>
              </w:rPr>
              <w:t>22</w:t>
            </w:r>
            <w:r>
              <w:rPr>
                <w:rFonts w:ascii="Times New Roman"/>
                <w:sz w:val="32"/>
                <w:szCs w:val="32"/>
              </w:rPr>
              <w:t>〕</w:t>
            </w:r>
            <w:r>
              <w:rPr>
                <w:rFonts w:hint="eastAsia" w:ascii="Times New Roman"/>
                <w:sz w:val="32"/>
                <w:szCs w:val="32"/>
                <w:lang w:val="en-US" w:eastAsia="zh-CN"/>
              </w:rPr>
              <w:t>30</w:t>
            </w:r>
            <w:r>
              <w:rPr>
                <w:rFonts w:ascii="Times New Roman"/>
                <w:sz w:val="32"/>
                <w:szCs w:val="32"/>
              </w:rPr>
              <w:t>号</w:t>
            </w:r>
            <w:bookmarkEnd w:id="0"/>
          </w:p>
        </w:tc>
      </w:tr>
    </w:tbl>
    <w:p>
      <w:pPr>
        <w:spacing w:line="580" w:lineRule="exact"/>
        <w:jc w:val="center"/>
        <w:rPr>
          <w:rFonts w:hint="eastAsia" w:ascii="宋体" w:hAnsi="宋体" w:eastAsia="宋体"/>
          <w:b/>
          <w:color w:val="000000"/>
          <w:sz w:val="44"/>
        </w:rPr>
      </w:pPr>
    </w:p>
    <w:p>
      <w:pPr>
        <w:spacing w:line="580" w:lineRule="exact"/>
        <w:jc w:val="center"/>
        <w:rPr>
          <w:rFonts w:ascii="宋体" w:hAnsi="宋体" w:eastAsia="宋体"/>
          <w:b/>
          <w:color w:val="000000"/>
          <w:sz w:val="44"/>
        </w:rPr>
      </w:pPr>
      <w:r>
        <w:rPr>
          <w:rFonts w:hint="eastAsia" w:ascii="宋体" w:hAnsi="宋体" w:eastAsia="宋体"/>
          <w:b/>
          <w:color w:val="000000"/>
          <w:sz w:val="44"/>
        </w:rPr>
        <w:t>准予变更行政许可决定书</w:t>
      </w:r>
    </w:p>
    <w:p>
      <w:pPr>
        <w:spacing w:line="580" w:lineRule="exact"/>
        <w:jc w:val="right"/>
        <w:rPr>
          <w:rFonts w:ascii="仿宋" w:hAnsi="仿宋" w:eastAsia="仿宋"/>
          <w:b/>
          <w:sz w:val="32"/>
          <w:szCs w:val="32"/>
        </w:rPr>
      </w:pPr>
    </w:p>
    <w:p>
      <w:pPr>
        <w:spacing w:line="580" w:lineRule="exact"/>
        <w:rPr>
          <w:rFonts w:ascii="仿宋" w:hAnsi="仿宋" w:eastAsia="仿宋" w:cs="Arial"/>
          <w:b/>
          <w:bCs/>
          <w:color w:val="000000"/>
          <w:sz w:val="32"/>
          <w:szCs w:val="32"/>
        </w:rPr>
      </w:pPr>
      <w:r>
        <w:rPr>
          <w:rFonts w:ascii="仿宋" w:hAnsi="仿宋" w:eastAsia="仿宋" w:cs="Arial"/>
          <w:b/>
          <w:bCs/>
          <w:color w:val="000000"/>
          <w:sz w:val="32"/>
          <w:szCs w:val="32"/>
        </w:rPr>
        <w:t>苏州工业园区</w:t>
      </w:r>
      <w:r>
        <w:rPr>
          <w:rFonts w:hint="eastAsia" w:ascii="仿宋" w:hAnsi="仿宋" w:eastAsia="仿宋" w:cs="Arial"/>
          <w:b/>
          <w:bCs/>
          <w:color w:val="000000"/>
          <w:sz w:val="32"/>
          <w:szCs w:val="32"/>
          <w:lang w:val="en-US" w:eastAsia="zh-CN"/>
        </w:rPr>
        <w:t>伊顿幼儿园</w:t>
      </w:r>
      <w:r>
        <w:rPr>
          <w:rFonts w:hint="eastAsia" w:ascii="仿宋" w:hAnsi="仿宋" w:eastAsia="仿宋" w:cs="Arial"/>
          <w:b/>
          <w:bCs/>
          <w:color w:val="000000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经审查，你</w:t>
      </w:r>
      <w:r>
        <w:rPr>
          <w:rFonts w:ascii="Times New Roman" w:eastAsia="仿宋"/>
          <w:color w:val="000000"/>
          <w:sz w:val="32"/>
          <w:szCs w:val="32"/>
        </w:rPr>
        <w:t>单位向本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机关提出幼儿园</w:t>
      </w:r>
      <w:r>
        <w:rPr>
          <w:rFonts w:ascii="仿宋" w:hAnsi="仿宋" w:eastAsia="仿宋" w:cs="Arial"/>
          <w:color w:val="000000"/>
          <w:sz w:val="32"/>
          <w:szCs w:val="32"/>
        </w:rPr>
        <w:t>名称变更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的申请，符合法定条件、标准。根据《中华人民共和国行政许可法》第四十九条、《中华人民共和国民办教育促进法》第五十五条的规定，本行政机关决定准予变更。具体变更内容为：</w:t>
      </w:r>
    </w:p>
    <w:p>
      <w:pPr>
        <w:spacing w:line="580" w:lineRule="exact"/>
        <w:ind w:firstLine="643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b/>
          <w:bCs/>
          <w:color w:val="000000"/>
          <w:sz w:val="32"/>
          <w:szCs w:val="32"/>
        </w:rPr>
        <w:t>名称：</w:t>
      </w:r>
      <w:r>
        <w:rPr>
          <w:rFonts w:hint="eastAsia" w:ascii="仿宋" w:hAnsi="仿宋" w:eastAsia="仿宋" w:cs="Arial"/>
          <w:b w:val="0"/>
          <w:bCs w:val="0"/>
          <w:color w:val="000000"/>
          <w:sz w:val="32"/>
          <w:szCs w:val="32"/>
        </w:rPr>
        <w:t xml:space="preserve">苏州工业园区伊顿幼儿园 </w:t>
      </w:r>
      <w:r>
        <w:rPr>
          <w:rFonts w:hint="eastAsia" w:ascii="仿宋" w:hAnsi="仿宋" w:eastAsia="仿宋" w:cs="Arial"/>
          <w:b/>
          <w:bCs/>
          <w:color w:val="000000"/>
          <w:sz w:val="32"/>
          <w:szCs w:val="32"/>
        </w:rPr>
        <w:t xml:space="preserve">变更为 </w:t>
      </w:r>
      <w:r>
        <w:rPr>
          <w:rFonts w:hint="eastAsia" w:ascii="仿宋" w:hAnsi="仿宋" w:eastAsia="仿宋" w:cs="Arial"/>
          <w:b w:val="0"/>
          <w:bCs w:val="0"/>
          <w:color w:val="000000"/>
          <w:sz w:val="32"/>
          <w:szCs w:val="32"/>
        </w:rPr>
        <w:t>苏州工业园区</w:t>
      </w:r>
      <w:r>
        <w:rPr>
          <w:rFonts w:hint="eastAsia" w:ascii="仿宋" w:hAnsi="仿宋" w:eastAsia="仿宋" w:cs="Arial"/>
          <w:b w:val="0"/>
          <w:bCs w:val="0"/>
          <w:color w:val="000000"/>
          <w:sz w:val="32"/>
          <w:szCs w:val="32"/>
          <w:lang w:val="en-US" w:eastAsia="zh-CN"/>
        </w:rPr>
        <w:t>易登</w:t>
      </w:r>
      <w:r>
        <w:rPr>
          <w:rFonts w:hint="eastAsia" w:ascii="仿宋" w:hAnsi="仿宋" w:eastAsia="仿宋" w:cs="Arial"/>
          <w:b w:val="0"/>
          <w:bCs w:val="0"/>
          <w:color w:val="000000"/>
          <w:sz w:val="32"/>
          <w:szCs w:val="32"/>
        </w:rPr>
        <w:t>幼儿园</w:t>
      </w:r>
    </w:p>
    <w:p>
      <w:pPr>
        <w:spacing w:line="580" w:lineRule="exact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接本通知后，请及时到园区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工商、</w:t>
      </w:r>
      <w:r>
        <w:rPr>
          <w:rFonts w:ascii="仿宋" w:hAnsi="仿宋" w:eastAsia="仿宋" w:cs="Arial"/>
          <w:color w:val="000000"/>
          <w:sz w:val="32"/>
          <w:szCs w:val="32"/>
        </w:rPr>
        <w:t>民政、物价、税务、公安、银行等部门变更相关手续。</w:t>
      </w:r>
    </w:p>
    <w:p>
      <w:pPr>
        <w:spacing w:line="580" w:lineRule="exact"/>
        <w:ind w:firstLine="640" w:firstLineChars="200"/>
        <w:jc w:val="righ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苏州工业园区教育局</w:t>
      </w:r>
    </w:p>
    <w:p>
      <w:pPr>
        <w:spacing w:line="580" w:lineRule="exact"/>
        <w:jc w:val="right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202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eastAsia="仿宋"/>
          <w:color w:val="000000"/>
          <w:sz w:val="32"/>
          <w:szCs w:val="32"/>
        </w:rPr>
        <w:t>年6月23日</w:t>
      </w:r>
    </w:p>
    <w:tbl>
      <w:tblPr>
        <w:tblStyle w:val="2"/>
        <w:tblpPr w:leftFromText="180" w:rightFromText="180" w:vertAnchor="text" w:horzAnchor="page" w:tblpX="1937" w:tblpY="194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ind w:right="-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苏州工业园区</w:t>
            </w:r>
            <w:r>
              <w:rPr>
                <w:rFonts w:ascii="仿宋" w:hAnsi="仿宋" w:eastAsia="仿宋"/>
                <w:sz w:val="32"/>
                <w:szCs w:val="32"/>
              </w:rPr>
              <w:t>教育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局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</w:t>
            </w:r>
            <w:r>
              <w:rPr>
                <w:rFonts w:ascii="Times New Roman" w:eastAsia="仿宋"/>
                <w:sz w:val="32"/>
                <w:szCs w:val="32"/>
              </w:rPr>
              <w:t xml:space="preserve"> </w:t>
            </w:r>
            <w:r>
              <w:rPr>
                <w:rFonts w:hint="eastAsia" w:ascii="Times New Roman" w:eastAsia="仿宋"/>
                <w:color w:val="000000"/>
                <w:sz w:val="32"/>
                <w:szCs w:val="32"/>
                <w:lang w:val="en-US" w:eastAsia="zh-CN"/>
              </w:rPr>
              <w:t>2022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年6月23</w:t>
            </w:r>
            <w:r>
              <w:rPr>
                <w:rFonts w:ascii="Times New Roman" w:eastAsia="仿宋"/>
                <w:sz w:val="32"/>
                <w:szCs w:val="32"/>
              </w:rPr>
              <w:t>日印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姚体简体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YTlhNTMxMGMzNTE0ZmZkZDQ5YTI4NzY2YzA0ZWUifQ=="/>
  </w:docVars>
  <w:rsids>
    <w:rsidRoot w:val="00000000"/>
    <w:rsid w:val="5124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2022-06-23T08:49:09Z</dcterms:created>
  <dc:creator>zhtao</dc:creator>
  <cp:lastModifiedBy>zhtao</cp:lastModifiedBy>
  <dcterms:modified xsi:type="dcterms:W3CDTF">2022-06-23T08:49:23Z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AB46FA14D9184C7285CED76267E56CE1</vt:lpwstr>
  </property>
</Properties>
</file>