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80" w:type="dxa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hint="eastAsia" w:ascii="方正姚体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苏园教批准〔2021〕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78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tabs>
          <w:tab w:val="left" w:pos="8336"/>
        </w:tabs>
        <w:spacing w:line="240" w:lineRule="exact"/>
        <w:jc w:val="center"/>
        <w:rPr>
          <w:rFonts w:ascii="等线 Light" w:hAnsi="等线 Light" w:eastAsia="等线 Light"/>
          <w:b/>
          <w:position w:val="6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eastAsia="宋体"/>
          <w:b/>
          <w:color w:val="000000"/>
          <w:sz w:val="44"/>
        </w:rPr>
      </w:pPr>
      <w:r>
        <w:rPr>
          <w:rFonts w:hint="eastAsia" w:ascii="宋体" w:hAnsi="宋体" w:eastAsia="宋体"/>
          <w:b/>
          <w:color w:val="000000"/>
          <w:sz w:val="44"/>
        </w:rPr>
        <w:t>准予变更行政许可决定书</w:t>
      </w:r>
    </w:p>
    <w:p>
      <w:pPr>
        <w:spacing w:line="580" w:lineRule="exact"/>
        <w:jc w:val="right"/>
        <w:rPr>
          <w:rFonts w:ascii="仿宋" w:hAnsi="仿宋" w:eastAsia="仿宋"/>
          <w:b/>
          <w:sz w:val="32"/>
          <w:szCs w:val="32"/>
        </w:rPr>
      </w:pPr>
    </w:p>
    <w:p>
      <w:pPr>
        <w:spacing w:line="580" w:lineRule="exact"/>
        <w:rPr>
          <w:rFonts w:ascii="仿宋" w:hAnsi="仿宋" w:eastAsia="仿宋" w:cs="Arial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苏州工业园区乐雅方舟培训中心有限公司：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sz w:val="32"/>
          <w:szCs w:val="32"/>
        </w:rPr>
        <w:t>经审查，你</w:t>
      </w:r>
      <w:r>
        <w:rPr>
          <w:rFonts w:ascii="Times New Roman" w:eastAsia="仿宋"/>
          <w:color w:val="000000"/>
          <w:sz w:val="32"/>
          <w:szCs w:val="32"/>
        </w:rPr>
        <w:t>单位向本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机关提出民办非学历教育机构</w:t>
      </w:r>
      <w:r>
        <w:rPr>
          <w:rFonts w:ascii="仿宋" w:hAnsi="仿宋" w:eastAsia="仿宋" w:cs="Arial"/>
          <w:color w:val="000000"/>
          <w:sz w:val="32"/>
          <w:szCs w:val="32"/>
        </w:rPr>
        <w:t>法人变更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>
      <w:pPr>
        <w:spacing w:line="580" w:lineRule="exact"/>
        <w:ind w:firstLine="643" w:firstLineChars="200"/>
        <w:rPr>
          <w:rFonts w:hint="default" w:ascii="仿宋" w:hAnsi="仿宋" w:eastAsia="仿宋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>法人：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>戴苏苏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Arial"/>
          <w:b/>
          <w:bCs/>
          <w:color w:val="000000"/>
          <w:sz w:val="32"/>
          <w:szCs w:val="32"/>
        </w:rPr>
        <w:t xml:space="preserve">变更为 </w:t>
      </w:r>
      <w:r>
        <w:rPr>
          <w:rFonts w:hint="eastAsia" w:ascii="仿宋" w:hAnsi="仿宋" w:eastAsia="仿宋" w:cs="Arial"/>
          <w:b w:val="0"/>
          <w:bCs w:val="0"/>
          <w:color w:val="000000"/>
          <w:sz w:val="32"/>
          <w:szCs w:val="32"/>
          <w:lang w:val="en-US" w:eastAsia="zh-CN"/>
        </w:rPr>
        <w:t>陈泉</w:t>
      </w:r>
    </w:p>
    <w:p>
      <w:pPr>
        <w:spacing w:line="580" w:lineRule="exact"/>
        <w:ind w:firstLine="640" w:firstLineChars="200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 w:cs="Arial"/>
          <w:color w:val="000000"/>
          <w:sz w:val="32"/>
          <w:szCs w:val="32"/>
        </w:rPr>
        <w:t>接本通知后，请及时到园区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工商、</w:t>
      </w:r>
      <w:r>
        <w:rPr>
          <w:rFonts w:ascii="仿宋" w:hAnsi="仿宋" w:eastAsia="仿宋" w:cs="Arial"/>
          <w:color w:val="000000"/>
          <w:sz w:val="32"/>
          <w:szCs w:val="32"/>
        </w:rPr>
        <w:t>民政、物价、税务、公安、银行等部门变更相关手续。</w:t>
      </w: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2021年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12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24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810" w:tblpY="16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苏州工业园区</w:t>
            </w:r>
            <w:r>
              <w:rPr>
                <w:rFonts w:ascii="仿宋" w:hAnsi="仿宋" w:eastAsia="仿宋"/>
                <w:sz w:val="32"/>
                <w:szCs w:val="32"/>
              </w:rPr>
              <w:t>教育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局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仿宋"/>
                <w:sz w:val="32"/>
                <w:szCs w:val="32"/>
              </w:rPr>
              <w:t xml:space="preserve"> 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2021年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color w:val="000000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Times New Roman" w:eastAsia="仿宋"/>
                <w:sz w:val="32"/>
                <w:szCs w:val="32"/>
              </w:rPr>
              <w:t>日印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2021-12-24T09:47:56Z</dcterms:created>
  <dc:creator>zhtao</dc:creator>
  <cp:lastModifiedBy>周涛</cp:lastModifiedBy>
  <dcterms:modified xsi:type="dcterms:W3CDTF">2021-12-24T09:48:22Z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06E312AFB8774C22B61B9797CF1D4C7D</vt:lpwstr>
  </property>
</Properties>
</file>