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苏园教批准〔2021〕68号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关于同意苏州工业园区多乐小镇培训中心有限公司转登记为非营利性机构的批复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hint="eastAsia" w:ascii="Times New Roman" w:eastAsia="仿宋"/>
          <w:b/>
          <w:bCs/>
          <w:sz w:val="32"/>
          <w:szCs w:val="36"/>
        </w:rPr>
        <w:t>苏州工业园区多乐小镇培训中心有限公司：</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苏州工业园区多乐成长教育培训中心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苏州工业园区多乐成长教育培训中心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23205A270000078</w:t>
      </w:r>
      <w:r>
        <w:rPr>
          <w:rFonts w:hint="eastAsia" w:ascii="Times New Roman" w:eastAsia="仿宋"/>
          <w:sz w:val="32"/>
          <w:szCs w:val="36"/>
        </w:rPr>
        <w:t>号；开办资金：</w:t>
      </w:r>
      <w:r>
        <w:rPr>
          <w:rFonts w:ascii="Times New Roman" w:eastAsia="仿宋"/>
          <w:sz w:val="32"/>
          <w:szCs w:val="36"/>
        </w:rPr>
        <w:t>90</w:t>
      </w:r>
      <w:r>
        <w:rPr>
          <w:rFonts w:hint="eastAsia" w:ascii="Times New Roman" w:eastAsia="仿宋"/>
          <w:sz w:val="32"/>
          <w:szCs w:val="36"/>
        </w:rPr>
        <w:t>万元；举办者：</w:t>
      </w:r>
      <w:r>
        <w:rPr>
          <w:rFonts w:ascii="Times New Roman" w:eastAsia="仿宋"/>
          <w:sz w:val="32"/>
          <w:szCs w:val="36"/>
        </w:rPr>
        <w:t>苏州多乐企业管理咨询有限公司</w:t>
      </w:r>
      <w:r>
        <w:rPr>
          <w:rFonts w:hint="eastAsia" w:ascii="Times New Roman" w:eastAsia="仿宋"/>
          <w:sz w:val="32"/>
          <w:szCs w:val="36"/>
        </w:rPr>
        <w:t>；办学地址：</w:t>
      </w:r>
      <w:r>
        <w:rPr>
          <w:rFonts w:ascii="Times New Roman" w:eastAsia="仿宋"/>
          <w:sz w:val="32"/>
          <w:szCs w:val="36"/>
        </w:rPr>
        <w:t>苏州工业园区津梁街172号华润万家购物中心R403、R403-1</w:t>
      </w:r>
      <w:r>
        <w:rPr>
          <w:rFonts w:hint="eastAsia" w:ascii="Times New Roman" w:eastAsia="仿宋"/>
          <w:sz w:val="32"/>
          <w:szCs w:val="36"/>
        </w:rPr>
        <w:t>；法定代表人：颜周平；负责人（校长）：</w:t>
      </w:r>
      <w:r>
        <w:rPr>
          <w:rFonts w:ascii="Times New Roman" w:eastAsia="仿宋"/>
          <w:sz w:val="32"/>
          <w:szCs w:val="36"/>
        </w:rPr>
        <w:t>吕秋楠</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颜周平、吕秋楠、何丽萍、</w:t>
      </w:r>
      <w:r>
        <w:rPr>
          <w:rFonts w:hint="eastAsia" w:ascii="Times New Roman" w:eastAsia="仿宋"/>
          <w:sz w:val="32"/>
          <w:szCs w:val="36"/>
          <w:lang w:val="en-US" w:eastAsia="zh-CN"/>
        </w:rPr>
        <w:t>张刘荣</w:t>
      </w:r>
      <w:bookmarkStart w:id="0" w:name="_GoBack"/>
      <w:bookmarkEnd w:id="0"/>
      <w:r>
        <w:rPr>
          <w:rFonts w:ascii="Times New Roman" w:eastAsia="仿宋"/>
          <w:sz w:val="32"/>
          <w:szCs w:val="36"/>
        </w:rPr>
        <w:t>、袁苏雪</w:t>
      </w:r>
      <w:r>
        <w:rPr>
          <w:rFonts w:hint="eastAsia" w:ascii="Times New Roman" w:eastAsia="仿宋"/>
          <w:sz w:val="32"/>
          <w:szCs w:val="36"/>
        </w:rPr>
        <w:t>；办学内容：</w:t>
      </w:r>
      <w:r>
        <w:rPr>
          <w:rFonts w:ascii="Times New Roman" w:eastAsia="仿宋"/>
          <w:sz w:val="32"/>
          <w:szCs w:val="36"/>
        </w:rPr>
        <w:t>小学语文、数学、英语课程辅导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p>
      <w:pPr>
        <w:spacing w:line="580" w:lineRule="exact"/>
        <w:rPr>
          <w:rFonts w:hint="eastAsia" w:ascii="Times New Roman" w:eastAsia="仿宋"/>
          <w:color w:val="000000"/>
          <w:sz w:val="30"/>
          <w:szCs w:val="30"/>
        </w:rPr>
      </w:pPr>
    </w:p>
    <w:tbl>
      <w:tblPr>
        <w:tblStyle w:val="3"/>
        <w:tblpPr w:leftFromText="180" w:rightFromText="180" w:vertAnchor="text" w:horzAnchor="page" w:tblpX="1866" w:tblpY="59"/>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578DE"/>
    <w:rsid w:val="444D246C"/>
    <w:rsid w:val="65C96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2021-12-21T02:36:00Z</dcterms:created>
  <dc:creator>zhtao</dc:creator>
  <cp:lastModifiedBy>周涛</cp:lastModifiedBy>
  <dcterms:modified xsi:type="dcterms:W3CDTF">2021-12-23T01:17:22Z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4E92AD0C5D1B4976A4F1051651FC660E</vt:lpwstr>
  </property>
</Properties>
</file>