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2" w:space="0" w:color="FF0000"/>
          <w:bottom w:val="single" w:sz="48" w:space="0" w:color="FF0000"/>
        </w:tblBorders>
        <w:tblLook w:val="01E0" w:firstRow="1" w:lastRow="1" w:firstColumn="1" w:lastColumn="1" w:noHBand="0" w:noVBand="0"/>
      </w:tblPr>
      <w:tblGrid>
        <w:gridCol w:w="8226"/>
      </w:tblGrid>
      <w:tr w:rsidR="00DE3F61" w14:paraId="5E66F4F1" w14:textId="77777777" w:rsidTr="00277551">
        <w:tc>
          <w:tcPr>
            <w:tcW w:w="8226" w:type="dxa"/>
            <w:tcBorders>
              <w:top w:val="nil"/>
              <w:left w:val="nil"/>
              <w:bottom w:val="nil"/>
              <w:right w:val="nil"/>
            </w:tcBorders>
          </w:tcPr>
          <w:p w14:paraId="0D9313B0" w14:textId="77777777" w:rsidR="00DE3F61" w:rsidRDefault="00DE3F61" w:rsidP="00277551">
            <w:pPr>
              <w:ind w:leftChars="-40" w:left="-84" w:rightChars="-54" w:right="-113"/>
              <w:jc w:val="distribute"/>
              <w:rPr>
                <w:rFonts w:ascii="方正姚体" w:eastAsia="方正姚体"/>
                <w:color w:val="FF0000"/>
                <w:spacing w:val="-40"/>
                <w:w w:val="64"/>
                <w:sz w:val="120"/>
                <w:szCs w:val="120"/>
              </w:rPr>
            </w:pPr>
            <w:bookmarkStart w:id="0" w:name="_Hlk75349935"/>
            <w:r>
              <w:rPr>
                <w:rFonts w:ascii="Times New Roman"/>
                <w:sz w:val="32"/>
                <w:szCs w:val="32"/>
              </w:rPr>
              <w:br w:type="page"/>
            </w:r>
            <w:r>
              <w:rPr>
                <w:rFonts w:ascii="方正姚体" w:eastAsia="方正姚体" w:hint="eastAsia"/>
                <w:color w:val="FF0000"/>
                <w:spacing w:val="-40"/>
                <w:w w:val="64"/>
                <w:sz w:val="120"/>
                <w:szCs w:val="120"/>
              </w:rPr>
              <w:t>苏州工业园区教育局文件</w:t>
            </w:r>
          </w:p>
        </w:tc>
      </w:tr>
      <w:tr w:rsidR="00DE3F61" w14:paraId="0E6E10DF" w14:textId="77777777" w:rsidTr="00277551">
        <w:trPr>
          <w:trHeight w:val="80"/>
        </w:trPr>
        <w:tc>
          <w:tcPr>
            <w:tcW w:w="8226" w:type="dxa"/>
            <w:tcBorders>
              <w:top w:val="nil"/>
              <w:left w:val="nil"/>
              <w:bottom w:val="nil"/>
              <w:right w:val="nil"/>
            </w:tcBorders>
          </w:tcPr>
          <w:p w14:paraId="2ECFAF9F" w14:textId="77777777" w:rsidR="00DE3F61" w:rsidRDefault="00DE3F61" w:rsidP="00277551">
            <w:pPr>
              <w:spacing w:line="240" w:lineRule="atLeast"/>
              <w:rPr>
                <w:color w:val="FF0000"/>
                <w:w w:val="80"/>
                <w:sz w:val="20"/>
              </w:rPr>
            </w:pPr>
          </w:p>
          <w:p w14:paraId="70913A14" w14:textId="77777777" w:rsidR="00DE3F61" w:rsidRPr="00542BA2" w:rsidRDefault="00DE3F61" w:rsidP="00277551">
            <w:pPr>
              <w:spacing w:line="240" w:lineRule="atLeast"/>
              <w:rPr>
                <w:color w:val="FF0000"/>
                <w:w w:val="80"/>
                <w:sz w:val="20"/>
              </w:rPr>
            </w:pPr>
          </w:p>
        </w:tc>
      </w:tr>
      <w:tr w:rsidR="00DE3F61" w14:paraId="5B7D6CD6" w14:textId="77777777" w:rsidTr="00277551">
        <w:trPr>
          <w:trHeight w:val="499"/>
        </w:trPr>
        <w:tc>
          <w:tcPr>
            <w:tcW w:w="8226" w:type="dxa"/>
            <w:tcBorders>
              <w:top w:val="nil"/>
              <w:left w:val="nil"/>
              <w:bottom w:val="single" w:sz="18" w:space="0" w:color="FF0000"/>
              <w:right w:val="nil"/>
            </w:tcBorders>
          </w:tcPr>
          <w:p w14:paraId="2F89FB60" w14:textId="1D0125E8" w:rsidR="00DE3F61" w:rsidRDefault="00DE3F61" w:rsidP="00277551">
            <w:pPr>
              <w:spacing w:afterLines="50" w:after="156" w:line="560" w:lineRule="atLeast"/>
              <w:jc w:val="center"/>
              <w:rPr>
                <w:rFonts w:ascii="Times New Roman"/>
                <w:sz w:val="32"/>
                <w:szCs w:val="32"/>
              </w:rPr>
            </w:pPr>
            <w:r w:rsidRPr="005C1713">
              <w:rPr>
                <w:rFonts w:ascii="Times New Roman"/>
                <w:noProof/>
                <w:sz w:val="32"/>
                <w:szCs w:val="32"/>
              </w:rPr>
              <w:t>苏园教批准〔</w:t>
            </w:r>
            <w:r w:rsidRPr="005C1713">
              <w:rPr>
                <w:rFonts w:ascii="Times New Roman"/>
                <w:noProof/>
                <w:sz w:val="32"/>
                <w:szCs w:val="32"/>
              </w:rPr>
              <w:t>202</w:t>
            </w:r>
            <w:r>
              <w:rPr>
                <w:rFonts w:ascii="Times New Roman"/>
                <w:noProof/>
                <w:sz w:val="32"/>
                <w:szCs w:val="32"/>
              </w:rPr>
              <w:t>1</w:t>
            </w:r>
            <w:r w:rsidRPr="005C1713">
              <w:rPr>
                <w:rFonts w:ascii="Times New Roman"/>
                <w:noProof/>
                <w:sz w:val="32"/>
                <w:szCs w:val="32"/>
              </w:rPr>
              <w:t>〕</w:t>
            </w:r>
            <w:r>
              <w:rPr>
                <w:rFonts w:ascii="Times New Roman"/>
                <w:noProof/>
                <w:sz w:val="32"/>
                <w:szCs w:val="32"/>
              </w:rPr>
              <w:t>44</w:t>
            </w:r>
            <w:r w:rsidRPr="005C1713">
              <w:rPr>
                <w:rFonts w:ascii="Times New Roman"/>
                <w:noProof/>
                <w:sz w:val="32"/>
                <w:szCs w:val="32"/>
              </w:rPr>
              <w:t>号</w:t>
            </w:r>
          </w:p>
        </w:tc>
      </w:tr>
    </w:tbl>
    <w:p w14:paraId="75C53B36" w14:textId="77777777" w:rsidR="00DE3F61" w:rsidRPr="008C1FB6" w:rsidRDefault="00DE3F61" w:rsidP="00DE3F61">
      <w:pPr>
        <w:tabs>
          <w:tab w:val="left" w:pos="8336"/>
        </w:tabs>
        <w:spacing w:line="560" w:lineRule="exact"/>
        <w:jc w:val="center"/>
        <w:rPr>
          <w:rFonts w:ascii="等线 Light" w:eastAsia="等线 Light" w:hAnsi="等线 Light"/>
          <w:b/>
          <w:position w:val="6"/>
          <w:sz w:val="44"/>
          <w:szCs w:val="44"/>
        </w:rPr>
      </w:pPr>
    </w:p>
    <w:p w14:paraId="2A7D6EEB" w14:textId="77777777" w:rsidR="00DE3F61" w:rsidRPr="00796699" w:rsidRDefault="00DE3F61" w:rsidP="00DE3F61">
      <w:pPr>
        <w:spacing w:line="560" w:lineRule="exact"/>
        <w:jc w:val="center"/>
        <w:rPr>
          <w:rFonts w:ascii="宋体" w:eastAsia="宋体" w:hAnsi="宋体"/>
          <w:b/>
          <w:color w:val="000000"/>
          <w:sz w:val="44"/>
        </w:rPr>
      </w:pPr>
      <w:r w:rsidRPr="006261AE">
        <w:rPr>
          <w:rFonts w:ascii="宋体" w:eastAsia="宋体" w:hAnsi="宋体" w:hint="eastAsia"/>
          <w:b/>
          <w:color w:val="000000"/>
          <w:sz w:val="44"/>
        </w:rPr>
        <w:t>注销行政许可决定书</w:t>
      </w:r>
    </w:p>
    <w:p w14:paraId="29150138" w14:textId="77777777" w:rsidR="00DE3F61" w:rsidRPr="0070267C" w:rsidRDefault="00DE3F61" w:rsidP="00DE3F61">
      <w:pPr>
        <w:spacing w:line="560" w:lineRule="exact"/>
        <w:rPr>
          <w:rFonts w:ascii="仿宋" w:eastAsia="仿宋" w:hAnsi="仿宋"/>
          <w:sz w:val="32"/>
          <w:szCs w:val="32"/>
        </w:rPr>
      </w:pPr>
    </w:p>
    <w:p w14:paraId="25DC7EA3" w14:textId="55C4EBB2" w:rsidR="00DE3F61" w:rsidRPr="0070267C" w:rsidRDefault="00DE3F61" w:rsidP="00DE3F61">
      <w:pPr>
        <w:spacing w:line="560" w:lineRule="exact"/>
        <w:rPr>
          <w:rFonts w:ascii="仿宋" w:eastAsia="仿宋" w:hAnsi="仿宋"/>
          <w:sz w:val="32"/>
          <w:szCs w:val="32"/>
        </w:rPr>
      </w:pPr>
      <w:r w:rsidRPr="00DE3F61">
        <w:rPr>
          <w:rFonts w:ascii="仿宋" w:eastAsia="仿宋" w:hAnsi="仿宋" w:hint="eastAsia"/>
          <w:sz w:val="32"/>
          <w:szCs w:val="32"/>
        </w:rPr>
        <w:t>苏州工业园区海洋教育培训中心</w:t>
      </w:r>
      <w:r w:rsidRPr="0070267C">
        <w:rPr>
          <w:rFonts w:ascii="仿宋" w:eastAsia="仿宋" w:hAnsi="仿宋" w:hint="eastAsia"/>
          <w:sz w:val="32"/>
          <w:szCs w:val="32"/>
        </w:rPr>
        <w:t>：</w:t>
      </w:r>
    </w:p>
    <w:p w14:paraId="16F2FD06" w14:textId="49DF29BE" w:rsidR="00DE3F61" w:rsidRDefault="00DE3F61" w:rsidP="00DE3F61">
      <w:pPr>
        <w:spacing w:line="560" w:lineRule="exact"/>
        <w:ind w:firstLineChars="200" w:firstLine="640"/>
        <w:rPr>
          <w:rFonts w:ascii="仿宋" w:eastAsia="仿宋" w:hAnsi="仿宋"/>
          <w:sz w:val="32"/>
          <w:szCs w:val="32"/>
        </w:rPr>
      </w:pPr>
      <w:r>
        <w:rPr>
          <w:rFonts w:ascii="仿宋" w:eastAsia="仿宋" w:hAnsi="仿宋" w:hint="eastAsia"/>
          <w:sz w:val="32"/>
          <w:szCs w:val="32"/>
        </w:rPr>
        <w:t>经调查核实，你单位取得的</w:t>
      </w:r>
      <w:r w:rsidRPr="0022397D">
        <w:rPr>
          <w:rFonts w:ascii="仿宋" w:eastAsia="仿宋" w:hAnsi="仿宋" w:hint="eastAsia"/>
          <w:sz w:val="32"/>
          <w:szCs w:val="32"/>
        </w:rPr>
        <w:t>民办非学历教育机构的</w:t>
      </w:r>
      <w:r>
        <w:rPr>
          <w:rFonts w:ascii="仿宋" w:eastAsia="仿宋" w:hAnsi="仿宋" w:hint="eastAsia"/>
          <w:sz w:val="32"/>
          <w:szCs w:val="32"/>
        </w:rPr>
        <w:t>办学许可证有效期已过，</w:t>
      </w:r>
      <w:r w:rsidRPr="00DE3F61">
        <w:rPr>
          <w:rFonts w:ascii="仿宋" w:eastAsia="仿宋" w:hAnsi="仿宋" w:hint="eastAsia"/>
          <w:sz w:val="32"/>
          <w:szCs w:val="32"/>
        </w:rPr>
        <w:t>2019年年检结果限期整改</w:t>
      </w:r>
      <w:r>
        <w:rPr>
          <w:rFonts w:ascii="仿宋" w:eastAsia="仿宋" w:hAnsi="仿宋" w:hint="eastAsia"/>
          <w:sz w:val="32"/>
          <w:szCs w:val="32"/>
        </w:rPr>
        <w:t>、</w:t>
      </w:r>
      <w:r w:rsidRPr="00DE3F61">
        <w:rPr>
          <w:rFonts w:ascii="仿宋" w:eastAsia="仿宋" w:hAnsi="仿宋" w:hint="eastAsia"/>
          <w:sz w:val="32"/>
          <w:szCs w:val="32"/>
        </w:rPr>
        <w:t>整改期内未完成整改</w:t>
      </w:r>
      <w:r>
        <w:rPr>
          <w:rFonts w:ascii="仿宋" w:eastAsia="仿宋" w:hAnsi="仿宋" w:hint="eastAsia"/>
          <w:sz w:val="32"/>
          <w:szCs w:val="32"/>
        </w:rPr>
        <w:t>，</w:t>
      </w:r>
      <w:r w:rsidRPr="00DE3F61">
        <w:rPr>
          <w:rFonts w:ascii="仿宋" w:eastAsia="仿宋" w:hAnsi="仿宋" w:hint="eastAsia"/>
          <w:sz w:val="32"/>
          <w:szCs w:val="32"/>
        </w:rPr>
        <w:t>2020年年检未参加</w:t>
      </w:r>
      <w:r>
        <w:rPr>
          <w:rFonts w:ascii="仿宋" w:eastAsia="仿宋" w:hAnsi="仿宋" w:hint="eastAsia"/>
          <w:sz w:val="32"/>
          <w:szCs w:val="32"/>
        </w:rPr>
        <w:t>。根据</w:t>
      </w:r>
      <w:r w:rsidRPr="006261AE">
        <w:rPr>
          <w:rFonts w:ascii="仿宋" w:eastAsia="仿宋" w:hAnsi="仿宋" w:hint="eastAsia"/>
          <w:sz w:val="32"/>
          <w:szCs w:val="32"/>
        </w:rPr>
        <w:t>《中华人民共和国民办教育促进法》第五十六至六十条，《江苏省民办非学历教育机构设置和管理办法》第十七至十八条，</w:t>
      </w:r>
      <w:r>
        <w:rPr>
          <w:rFonts w:ascii="仿宋" w:eastAsia="仿宋" w:hAnsi="仿宋" w:hint="eastAsia"/>
          <w:sz w:val="32"/>
          <w:szCs w:val="32"/>
        </w:rPr>
        <w:t>《行政许可法》第七十条，《教育部办公厅 人力资源社会保障部办公厅关于进一步做好民办学校办学许可证管理工作的通知》第七条等文件规定，本机关决定注销你单位行政许可，</w:t>
      </w:r>
      <w:r w:rsidRPr="00BB7802">
        <w:rPr>
          <w:rFonts w:ascii="仿宋" w:eastAsia="仿宋" w:hAnsi="仿宋" w:hint="eastAsia"/>
          <w:sz w:val="32"/>
          <w:szCs w:val="32"/>
        </w:rPr>
        <w:t>收回中华人民共和国民办学校办学许可证</w:t>
      </w:r>
      <w:r>
        <w:rPr>
          <w:rFonts w:ascii="仿宋" w:eastAsia="仿宋" w:hAnsi="仿宋" w:hint="eastAsia"/>
          <w:sz w:val="32"/>
          <w:szCs w:val="32"/>
        </w:rPr>
        <w:t>（编号：</w:t>
      </w:r>
      <w:r w:rsidRPr="0070267C">
        <w:rPr>
          <w:rFonts w:ascii="仿宋" w:eastAsia="仿宋" w:hAnsi="仿宋" w:hint="eastAsia"/>
          <w:sz w:val="32"/>
          <w:szCs w:val="32"/>
        </w:rPr>
        <w:t>教民</w:t>
      </w:r>
      <w:r w:rsidRPr="00DE3F61">
        <w:rPr>
          <w:rFonts w:ascii="Times New Roman" w:eastAsia="仿宋"/>
          <w:sz w:val="32"/>
          <w:szCs w:val="32"/>
        </w:rPr>
        <w:t>13205017ZX00131</w:t>
      </w:r>
      <w:r>
        <w:rPr>
          <w:rFonts w:ascii="Times New Roman" w:eastAsia="仿宋" w:hint="eastAsia"/>
          <w:sz w:val="32"/>
          <w:szCs w:val="32"/>
        </w:rPr>
        <w:t>）</w:t>
      </w:r>
      <w:r>
        <w:rPr>
          <w:rFonts w:ascii="仿宋" w:eastAsia="仿宋" w:hAnsi="仿宋" w:hint="eastAsia"/>
          <w:sz w:val="32"/>
          <w:szCs w:val="32"/>
        </w:rPr>
        <w:t>。</w:t>
      </w:r>
    </w:p>
    <w:p w14:paraId="02E17F70" w14:textId="77777777" w:rsidR="00DE3F61" w:rsidRPr="0070267C" w:rsidRDefault="00DE3F61" w:rsidP="00DE3F61">
      <w:pPr>
        <w:spacing w:line="560" w:lineRule="exact"/>
        <w:ind w:firstLineChars="200" w:firstLine="640"/>
        <w:rPr>
          <w:rFonts w:ascii="仿宋" w:eastAsia="仿宋" w:hAnsi="仿宋"/>
          <w:sz w:val="32"/>
          <w:szCs w:val="32"/>
        </w:rPr>
      </w:pPr>
      <w:r>
        <w:rPr>
          <w:rFonts w:ascii="仿宋" w:eastAsia="仿宋" w:hAnsi="仿宋" w:hint="eastAsia"/>
          <w:sz w:val="32"/>
          <w:szCs w:val="32"/>
        </w:rPr>
        <w:t>请你单位在收到本决定书之日起三十日内持行政许可证件到本机关办理有关手续</w:t>
      </w:r>
      <w:r w:rsidRPr="0070267C">
        <w:rPr>
          <w:rFonts w:ascii="仿宋" w:eastAsia="仿宋" w:hAnsi="仿宋" w:hint="eastAsia"/>
          <w:sz w:val="32"/>
          <w:szCs w:val="32"/>
        </w:rPr>
        <w:t>。</w:t>
      </w:r>
    </w:p>
    <w:p w14:paraId="1FE29E44" w14:textId="77777777" w:rsidR="00DE3F61" w:rsidRDefault="00DE3F61" w:rsidP="00CE6795">
      <w:pPr>
        <w:spacing w:line="300" w:lineRule="exact"/>
        <w:ind w:firstLineChars="200" w:firstLine="640"/>
        <w:jc w:val="right"/>
        <w:rPr>
          <w:rFonts w:ascii="仿宋" w:eastAsia="仿宋" w:hAnsi="仿宋"/>
          <w:color w:val="000000"/>
          <w:sz w:val="32"/>
          <w:szCs w:val="32"/>
        </w:rPr>
      </w:pPr>
    </w:p>
    <w:p w14:paraId="53DE617C" w14:textId="77777777" w:rsidR="00DE3F61" w:rsidRPr="0070267C" w:rsidRDefault="00DE3F61" w:rsidP="00DE3F61">
      <w:pPr>
        <w:spacing w:line="560" w:lineRule="exact"/>
        <w:ind w:firstLineChars="200" w:firstLine="640"/>
        <w:jc w:val="right"/>
        <w:rPr>
          <w:rFonts w:ascii="仿宋" w:eastAsia="仿宋" w:hAnsi="仿宋"/>
          <w:color w:val="000000"/>
          <w:sz w:val="32"/>
          <w:szCs w:val="32"/>
        </w:rPr>
      </w:pPr>
      <w:r w:rsidRPr="0070267C">
        <w:rPr>
          <w:rFonts w:ascii="仿宋" w:eastAsia="仿宋" w:hAnsi="仿宋" w:hint="eastAsia"/>
          <w:color w:val="000000"/>
          <w:sz w:val="32"/>
          <w:szCs w:val="32"/>
        </w:rPr>
        <w:t>苏州工业园区教育局</w:t>
      </w:r>
    </w:p>
    <w:p w14:paraId="154EA72B" w14:textId="762953B7" w:rsidR="00DE3F61" w:rsidRDefault="00DE3F61" w:rsidP="00DE3F61">
      <w:pPr>
        <w:spacing w:line="560" w:lineRule="exact"/>
        <w:jc w:val="right"/>
        <w:rPr>
          <w:rFonts w:ascii="仿宋" w:eastAsia="仿宋" w:hAnsi="仿宋"/>
          <w:color w:val="000000"/>
          <w:sz w:val="32"/>
          <w:szCs w:val="32"/>
        </w:rPr>
      </w:pPr>
      <w:r w:rsidRPr="0070267C">
        <w:rPr>
          <w:rFonts w:ascii="仿宋" w:eastAsia="仿宋" w:hAnsi="仿宋" w:hint="eastAsia"/>
          <w:color w:val="000000"/>
          <w:sz w:val="32"/>
          <w:szCs w:val="32"/>
        </w:rPr>
        <w:t>2</w:t>
      </w:r>
      <w:r w:rsidRPr="0070267C">
        <w:rPr>
          <w:rFonts w:ascii="仿宋" w:eastAsia="仿宋" w:hAnsi="仿宋"/>
          <w:color w:val="000000"/>
          <w:sz w:val="32"/>
          <w:szCs w:val="32"/>
        </w:rPr>
        <w:t>02</w:t>
      </w:r>
      <w:r>
        <w:rPr>
          <w:rFonts w:ascii="仿宋" w:eastAsia="仿宋" w:hAnsi="仿宋"/>
          <w:color w:val="000000"/>
          <w:sz w:val="32"/>
          <w:szCs w:val="32"/>
        </w:rPr>
        <w:t>1</w:t>
      </w:r>
      <w:r w:rsidRPr="0070267C">
        <w:rPr>
          <w:rFonts w:ascii="仿宋" w:eastAsia="仿宋" w:hAnsi="仿宋" w:hint="eastAsia"/>
          <w:color w:val="000000"/>
          <w:sz w:val="32"/>
          <w:szCs w:val="32"/>
        </w:rPr>
        <w:t>年</w:t>
      </w:r>
      <w:r>
        <w:rPr>
          <w:rFonts w:ascii="仿宋" w:eastAsia="仿宋" w:hAnsi="仿宋"/>
          <w:color w:val="000000"/>
          <w:sz w:val="32"/>
          <w:szCs w:val="32"/>
        </w:rPr>
        <w:t>7</w:t>
      </w:r>
      <w:r w:rsidRPr="0070267C">
        <w:rPr>
          <w:rFonts w:ascii="仿宋" w:eastAsia="仿宋" w:hAnsi="仿宋" w:hint="eastAsia"/>
          <w:color w:val="000000"/>
          <w:sz w:val="32"/>
          <w:szCs w:val="32"/>
        </w:rPr>
        <w:t>月</w:t>
      </w:r>
      <w:r w:rsidR="001E6CC4">
        <w:rPr>
          <w:rFonts w:ascii="仿宋" w:eastAsia="仿宋" w:hAnsi="仿宋"/>
          <w:color w:val="000000"/>
          <w:sz w:val="32"/>
          <w:szCs w:val="32"/>
        </w:rPr>
        <w:t>14</w:t>
      </w:r>
      <w:r w:rsidRPr="0070267C">
        <w:rPr>
          <w:rFonts w:ascii="仿宋" w:eastAsia="仿宋" w:hAnsi="仿宋" w:hint="eastAsia"/>
          <w:color w:val="000000"/>
          <w:sz w:val="32"/>
          <w:szCs w:val="32"/>
        </w:rPr>
        <w:t>日</w:t>
      </w:r>
    </w:p>
    <w:p w14:paraId="056FDD4A" w14:textId="77777777" w:rsidR="00DE3F61" w:rsidRPr="00CE6795" w:rsidRDefault="00DE3F61" w:rsidP="00CE6795">
      <w:pPr>
        <w:spacing w:line="300" w:lineRule="exact"/>
        <w:ind w:firstLineChars="200" w:firstLine="640"/>
        <w:jc w:val="right"/>
        <w:rPr>
          <w:rFonts w:ascii="仿宋" w:eastAsia="仿宋" w:hAnsi="仿宋"/>
          <w:color w:val="000000"/>
          <w:sz w:val="32"/>
          <w:szCs w:val="32"/>
        </w:rPr>
      </w:pPr>
    </w:p>
    <w:tbl>
      <w:tblPr>
        <w:tblW w:w="0" w:type="auto"/>
        <w:jc w:val="center"/>
        <w:tblLook w:val="01E0" w:firstRow="1" w:lastRow="1" w:firstColumn="1" w:lastColumn="1" w:noHBand="0" w:noVBand="0"/>
      </w:tblPr>
      <w:tblGrid>
        <w:gridCol w:w="8306"/>
      </w:tblGrid>
      <w:tr w:rsidR="00DE3F61" w:rsidRPr="00796699" w14:paraId="37513243" w14:textId="77777777" w:rsidTr="00277551">
        <w:trPr>
          <w:jc w:val="center"/>
        </w:trPr>
        <w:tc>
          <w:tcPr>
            <w:tcW w:w="8522" w:type="dxa"/>
            <w:tcBorders>
              <w:top w:val="single" w:sz="8" w:space="0" w:color="auto"/>
              <w:bottom w:val="single" w:sz="8" w:space="0" w:color="auto"/>
            </w:tcBorders>
          </w:tcPr>
          <w:p w14:paraId="2F8909FE" w14:textId="0B13B11F" w:rsidR="00DE3F61" w:rsidRPr="00796699" w:rsidRDefault="00DE3F61" w:rsidP="00277551">
            <w:pPr>
              <w:spacing w:line="400" w:lineRule="exact"/>
              <w:ind w:right="-100"/>
              <w:rPr>
                <w:rFonts w:ascii="仿宋" w:eastAsia="仿宋" w:hAnsi="仿宋"/>
                <w:sz w:val="32"/>
                <w:szCs w:val="32"/>
              </w:rPr>
            </w:pPr>
            <w:r w:rsidRPr="00796699">
              <w:rPr>
                <w:rFonts w:ascii="仿宋" w:eastAsia="仿宋" w:hAnsi="仿宋" w:hint="eastAsia"/>
                <w:sz w:val="32"/>
                <w:szCs w:val="32"/>
              </w:rPr>
              <w:t>苏州工业园区</w:t>
            </w:r>
            <w:r w:rsidRPr="00796699">
              <w:rPr>
                <w:rFonts w:ascii="仿宋" w:eastAsia="仿宋" w:hAnsi="仿宋"/>
                <w:sz w:val="32"/>
                <w:szCs w:val="32"/>
              </w:rPr>
              <w:t>教育</w:t>
            </w:r>
            <w:r w:rsidRPr="00796699">
              <w:rPr>
                <w:rFonts w:ascii="仿宋" w:eastAsia="仿宋" w:hAnsi="仿宋" w:hint="eastAsia"/>
                <w:sz w:val="32"/>
                <w:szCs w:val="32"/>
              </w:rPr>
              <w:t>局</w:t>
            </w:r>
            <w:r w:rsidRPr="00796699">
              <w:rPr>
                <w:rFonts w:ascii="仿宋" w:eastAsia="仿宋" w:hAnsi="仿宋"/>
                <w:sz w:val="32"/>
                <w:szCs w:val="32"/>
              </w:rPr>
              <w:t xml:space="preserve">           </w:t>
            </w:r>
            <w:r>
              <w:rPr>
                <w:rFonts w:ascii="仿宋" w:eastAsia="仿宋" w:hAnsi="仿宋"/>
                <w:sz w:val="32"/>
                <w:szCs w:val="32"/>
              </w:rPr>
              <w:t xml:space="preserve"> </w:t>
            </w:r>
            <w:r w:rsidRPr="00796699">
              <w:rPr>
                <w:rFonts w:ascii="仿宋" w:eastAsia="仿宋" w:hAnsi="仿宋"/>
                <w:sz w:val="32"/>
                <w:szCs w:val="32"/>
              </w:rPr>
              <w:t xml:space="preserve"> 202</w:t>
            </w:r>
            <w:r>
              <w:rPr>
                <w:rFonts w:ascii="仿宋" w:eastAsia="仿宋" w:hAnsi="仿宋"/>
                <w:sz w:val="32"/>
                <w:szCs w:val="32"/>
              </w:rPr>
              <w:t>1</w:t>
            </w:r>
            <w:r w:rsidRPr="00796699">
              <w:rPr>
                <w:rFonts w:ascii="仿宋" w:eastAsia="仿宋" w:hAnsi="仿宋" w:hint="eastAsia"/>
                <w:sz w:val="32"/>
                <w:szCs w:val="32"/>
              </w:rPr>
              <w:t>年</w:t>
            </w:r>
            <w:r>
              <w:rPr>
                <w:rFonts w:ascii="仿宋" w:eastAsia="仿宋" w:hAnsi="仿宋"/>
                <w:sz w:val="32"/>
                <w:szCs w:val="32"/>
              </w:rPr>
              <w:t>7</w:t>
            </w:r>
            <w:r w:rsidRPr="00796699">
              <w:rPr>
                <w:rFonts w:ascii="仿宋" w:eastAsia="仿宋" w:hAnsi="仿宋" w:hint="eastAsia"/>
                <w:sz w:val="32"/>
                <w:szCs w:val="32"/>
              </w:rPr>
              <w:t>月</w:t>
            </w:r>
            <w:r w:rsidR="001E6CC4">
              <w:rPr>
                <w:rFonts w:ascii="仿宋" w:eastAsia="仿宋" w:hAnsi="仿宋"/>
                <w:sz w:val="32"/>
                <w:szCs w:val="32"/>
              </w:rPr>
              <w:t>14</w:t>
            </w:r>
            <w:r w:rsidRPr="00796699">
              <w:rPr>
                <w:rFonts w:ascii="仿宋" w:eastAsia="仿宋" w:hAnsi="仿宋" w:hint="eastAsia"/>
                <w:sz w:val="32"/>
                <w:szCs w:val="32"/>
              </w:rPr>
              <w:t>日印发</w:t>
            </w:r>
          </w:p>
        </w:tc>
      </w:tr>
      <w:bookmarkEnd w:id="0"/>
    </w:tbl>
    <w:p w14:paraId="4101F7C7" w14:textId="77777777" w:rsidR="00DE3F61" w:rsidRPr="005B0708" w:rsidRDefault="00DE3F61" w:rsidP="00DE3F61">
      <w:pPr>
        <w:spacing w:line="400" w:lineRule="exact"/>
        <w:ind w:right="-102"/>
        <w:jc w:val="right"/>
      </w:pPr>
    </w:p>
    <w:p w14:paraId="038B530E" w14:textId="77777777" w:rsidR="0082030A" w:rsidRPr="00DE3F61" w:rsidRDefault="0082030A"/>
    <w:sectPr w:rsidR="0082030A" w:rsidRPr="00DE3F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3B5BC" w14:textId="77777777" w:rsidR="00515C5A" w:rsidRDefault="00515C5A" w:rsidP="001E6CC4">
      <w:r>
        <w:separator/>
      </w:r>
    </w:p>
  </w:endnote>
  <w:endnote w:type="continuationSeparator" w:id="0">
    <w:p w14:paraId="633CA4E6" w14:textId="77777777" w:rsidR="00515C5A" w:rsidRDefault="00515C5A" w:rsidP="001E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48F46" w14:textId="77777777" w:rsidR="00515C5A" w:rsidRDefault="00515C5A" w:rsidP="001E6CC4">
      <w:r>
        <w:separator/>
      </w:r>
    </w:p>
  </w:footnote>
  <w:footnote w:type="continuationSeparator" w:id="0">
    <w:p w14:paraId="72057461" w14:textId="77777777" w:rsidR="00515C5A" w:rsidRDefault="00515C5A" w:rsidP="001E6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61"/>
    <w:rsid w:val="001E6CC4"/>
    <w:rsid w:val="00515C5A"/>
    <w:rsid w:val="0082030A"/>
    <w:rsid w:val="00CE6795"/>
    <w:rsid w:val="00DE3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D9F9F"/>
  <w15:chartTrackingRefBased/>
  <w15:docId w15:val="{3C95700E-E339-49FC-98BF-C9D3B79FC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F61"/>
    <w:pPr>
      <w:widowControl w:val="0"/>
      <w:jc w:val="both"/>
    </w:pPr>
    <w:rPr>
      <w:rFonts w:ascii="仿宋_GB2312" w:eastAsia="仿宋_GB2312"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CC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E6CC4"/>
    <w:rPr>
      <w:rFonts w:ascii="仿宋_GB2312" w:eastAsia="仿宋_GB2312" w:hAnsi="Times New Roman" w:cs="Times New Roman"/>
      <w:sz w:val="18"/>
      <w:szCs w:val="18"/>
    </w:rPr>
  </w:style>
  <w:style w:type="paragraph" w:styleId="a5">
    <w:name w:val="footer"/>
    <w:basedOn w:val="a"/>
    <w:link w:val="a6"/>
    <w:uiPriority w:val="99"/>
    <w:unhideWhenUsed/>
    <w:rsid w:val="001E6CC4"/>
    <w:pPr>
      <w:tabs>
        <w:tab w:val="center" w:pos="4153"/>
        <w:tab w:val="right" w:pos="8306"/>
      </w:tabs>
      <w:snapToGrid w:val="0"/>
      <w:jc w:val="left"/>
    </w:pPr>
    <w:rPr>
      <w:sz w:val="18"/>
      <w:szCs w:val="18"/>
    </w:rPr>
  </w:style>
  <w:style w:type="character" w:customStyle="1" w:styleId="a6">
    <w:name w:val="页脚 字符"/>
    <w:basedOn w:val="a0"/>
    <w:link w:val="a5"/>
    <w:uiPriority w:val="99"/>
    <w:rsid w:val="001E6CC4"/>
    <w:rPr>
      <w:rFonts w:ascii="仿宋_GB2312"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60</Words>
  <Characters>345</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dc:creator>
  <cp:keywords/>
  <dc:description/>
  <cp:lastModifiedBy>丁琳</cp:lastModifiedBy>
  <cp:revision>2</cp:revision>
  <dcterms:created xsi:type="dcterms:W3CDTF">2021-07-06T00:37:00Z</dcterms:created>
  <dcterms:modified xsi:type="dcterms:W3CDTF">2021-07-14T07:44:00Z</dcterms:modified>
</cp:coreProperties>
</file>