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2BA" w:rsidRPr="00B90650" w:rsidRDefault="00FA52BA" w:rsidP="00FA52BA">
      <w:pPr>
        <w:jc w:val="center"/>
        <w:rPr>
          <w:rFonts w:eastAsia="华文中宋"/>
          <w:b/>
          <w:bCs/>
          <w:color w:val="FF0000"/>
          <w:w w:val="90"/>
          <w:sz w:val="52"/>
          <w:szCs w:val="52"/>
        </w:rPr>
      </w:pPr>
      <w:r w:rsidRPr="00B90650">
        <w:rPr>
          <w:rFonts w:eastAsia="华文中宋"/>
          <w:b/>
          <w:bCs/>
          <w:color w:val="FF0000"/>
          <w:w w:val="90"/>
          <w:sz w:val="52"/>
          <w:szCs w:val="52"/>
        </w:rPr>
        <w:t>苏州工业园区校园和校车安全专项整治</w:t>
      </w:r>
    </w:p>
    <w:p w:rsidR="00FA52BA" w:rsidRPr="004333AB" w:rsidRDefault="00FA52BA" w:rsidP="00FA52BA">
      <w:pPr>
        <w:jc w:val="center"/>
        <w:rPr>
          <w:rFonts w:ascii="Times New Roman" w:eastAsia="仿宋" w:hAnsi="Times New Roman" w:cs="Times New Roman"/>
          <w:b/>
          <w:color w:val="FF0000"/>
          <w:sz w:val="96"/>
          <w:szCs w:val="112"/>
        </w:rPr>
      </w:pPr>
      <w:r>
        <w:rPr>
          <w:rFonts w:ascii="Times New Roman" w:eastAsia="仿宋" w:hAnsi="Times New Roman" w:cs="Times New Roman"/>
          <w:b/>
          <w:color w:val="FF0000"/>
          <w:sz w:val="96"/>
          <w:szCs w:val="112"/>
        </w:rPr>
        <w:t>工</w:t>
      </w:r>
      <w:r>
        <w:rPr>
          <w:rFonts w:ascii="Times New Roman" w:eastAsia="仿宋" w:hAnsi="Times New Roman" w:cs="Times New Roman" w:hint="eastAsia"/>
          <w:b/>
          <w:color w:val="FF0000"/>
          <w:sz w:val="96"/>
          <w:szCs w:val="112"/>
        </w:rPr>
        <w:t xml:space="preserve"> </w:t>
      </w:r>
      <w:r>
        <w:rPr>
          <w:rFonts w:ascii="Times New Roman" w:eastAsia="仿宋" w:hAnsi="Times New Roman" w:cs="Times New Roman"/>
          <w:b/>
          <w:color w:val="FF0000"/>
          <w:sz w:val="96"/>
          <w:szCs w:val="112"/>
        </w:rPr>
        <w:t>作</w:t>
      </w:r>
      <w:r>
        <w:rPr>
          <w:rFonts w:ascii="Times New Roman" w:eastAsia="仿宋" w:hAnsi="Times New Roman" w:cs="Times New Roman" w:hint="eastAsia"/>
          <w:b/>
          <w:color w:val="FF0000"/>
          <w:sz w:val="96"/>
          <w:szCs w:val="112"/>
        </w:rPr>
        <w:t xml:space="preserve"> </w:t>
      </w:r>
      <w:r>
        <w:rPr>
          <w:rFonts w:ascii="Times New Roman" w:eastAsia="仿宋" w:hAnsi="Times New Roman" w:cs="Times New Roman"/>
          <w:b/>
          <w:color w:val="FF0000"/>
          <w:sz w:val="96"/>
          <w:szCs w:val="112"/>
        </w:rPr>
        <w:t>简</w:t>
      </w:r>
      <w:r>
        <w:rPr>
          <w:rFonts w:ascii="Times New Roman" w:eastAsia="仿宋" w:hAnsi="Times New Roman" w:cs="Times New Roman" w:hint="eastAsia"/>
          <w:b/>
          <w:color w:val="FF0000"/>
          <w:sz w:val="96"/>
          <w:szCs w:val="112"/>
        </w:rPr>
        <w:t xml:space="preserve"> </w:t>
      </w:r>
      <w:r>
        <w:rPr>
          <w:rFonts w:ascii="Times New Roman" w:eastAsia="仿宋" w:hAnsi="Times New Roman" w:cs="Times New Roman"/>
          <w:b/>
          <w:color w:val="FF0000"/>
          <w:sz w:val="96"/>
          <w:szCs w:val="112"/>
        </w:rPr>
        <w:t>报</w:t>
      </w:r>
    </w:p>
    <w:p w:rsidR="00FA52BA" w:rsidRDefault="00FA52BA" w:rsidP="00FA52BA">
      <w:pPr>
        <w:jc w:val="left"/>
        <w:rPr>
          <w:rFonts w:ascii="Times New Roman" w:eastAsia="仿宋" w:hAnsi="Times New Roman" w:cs="Times New Roman"/>
          <w:sz w:val="36"/>
          <w:szCs w:val="36"/>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A476DB5" wp14:editId="31489E82">
                <wp:simplePos x="0" y="0"/>
                <wp:positionH relativeFrom="margin">
                  <wp:posOffset>-277495</wp:posOffset>
                </wp:positionH>
                <wp:positionV relativeFrom="paragraph">
                  <wp:posOffset>461010</wp:posOffset>
                </wp:positionV>
                <wp:extent cx="5810250" cy="9525"/>
                <wp:effectExtent l="0" t="0" r="19050" b="28575"/>
                <wp:wrapNone/>
                <wp:docPr id="1" name="直接连接符 1"/>
                <wp:cNvGraphicFramePr/>
                <a:graphic xmlns:a="http://schemas.openxmlformats.org/drawingml/2006/main">
                  <a:graphicData uri="http://schemas.microsoft.com/office/word/2010/wordprocessingShape">
                    <wps:wsp>
                      <wps:cNvCnPr/>
                      <wps:spPr>
                        <a:xfrm>
                          <a:off x="0" y="0"/>
                          <a:ext cx="5810250" cy="952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ED74F3" id="直接连接符 1"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21.85pt,36.3pt" to="435.6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" strokecolor="red" strokeweight="2pt">
                <v:stroke joinstyle="miter"/>
                <w10:wrap anchorx="margin"/>
              </v:line>
            </w:pict>
          </mc:Fallback>
        </mc:AlternateContent>
      </w:r>
      <w:r w:rsidRPr="00B90650">
        <w:rPr>
          <w:rFonts w:eastAsia="仿宋_GB2312" w:hint="eastAsia"/>
          <w:sz w:val="28"/>
          <w:szCs w:val="28"/>
        </w:rPr>
        <w:t>苏州工业园区校园和校车安全专业委员会</w:t>
      </w:r>
      <w:r>
        <w:rPr>
          <w:rFonts w:ascii="Times New Roman" w:eastAsia="仿宋" w:hAnsi="Times New Roman" w:cs="Times New Roman"/>
          <w:sz w:val="36"/>
          <w:szCs w:val="36"/>
        </w:rPr>
        <w:t xml:space="preserve">    </w:t>
      </w:r>
      <w:r w:rsidR="00475EFC">
        <w:rPr>
          <w:rFonts w:eastAsia="仿宋_GB2312"/>
          <w:sz w:val="28"/>
          <w:szCs w:val="28"/>
        </w:rPr>
        <w:t>2020</w:t>
      </w:r>
      <w:r w:rsidRPr="004333AB">
        <w:rPr>
          <w:rFonts w:eastAsia="仿宋_GB2312"/>
          <w:sz w:val="28"/>
          <w:szCs w:val="28"/>
        </w:rPr>
        <w:t>年</w:t>
      </w:r>
      <w:r w:rsidR="00475EFC">
        <w:rPr>
          <w:rFonts w:eastAsia="仿宋_GB2312"/>
          <w:sz w:val="28"/>
          <w:szCs w:val="28"/>
        </w:rPr>
        <w:t>1</w:t>
      </w:r>
      <w:r w:rsidRPr="004333AB">
        <w:rPr>
          <w:rFonts w:eastAsia="仿宋_GB2312"/>
          <w:sz w:val="28"/>
          <w:szCs w:val="28"/>
        </w:rPr>
        <w:t>月</w:t>
      </w:r>
      <w:r w:rsidR="00045551">
        <w:rPr>
          <w:rFonts w:eastAsia="仿宋_GB2312"/>
          <w:sz w:val="28"/>
          <w:szCs w:val="28"/>
        </w:rPr>
        <w:t>14</w:t>
      </w:r>
      <w:r w:rsidRPr="004333AB">
        <w:rPr>
          <w:rFonts w:eastAsia="仿宋_GB2312"/>
          <w:sz w:val="28"/>
          <w:szCs w:val="28"/>
        </w:rPr>
        <w:t>日</w:t>
      </w:r>
    </w:p>
    <w:p w:rsidR="0060555A" w:rsidRPr="00FA52BA" w:rsidRDefault="0060555A">
      <w:pPr>
        <w:rPr>
          <w:rFonts w:ascii="Times New Roman" w:hAnsi="Times New Roman" w:cs="Times New Roman"/>
        </w:rPr>
      </w:pPr>
    </w:p>
    <w:p w:rsidR="0060555A" w:rsidRDefault="0060555A">
      <w:pPr>
        <w:rPr>
          <w:rFonts w:ascii="Times New Roman" w:hAnsi="Times New Roman" w:cs="Times New Roman"/>
        </w:rPr>
      </w:pPr>
    </w:p>
    <w:p w:rsidR="0060555A" w:rsidRDefault="001B54AD">
      <w:pPr>
        <w:spacing w:line="600" w:lineRule="exact"/>
        <w:rPr>
          <w:rFonts w:ascii="Times New Roman" w:eastAsia="微软雅黑" w:hAnsi="Times New Roman" w:cs="Times New Roman"/>
          <w:sz w:val="32"/>
          <w:szCs w:val="32"/>
        </w:rPr>
      </w:pPr>
      <w:r>
        <w:rPr>
          <w:rFonts w:ascii="Times New Roman" w:eastAsia="微软雅黑" w:hAnsi="Times New Roman" w:cs="Times New Roman"/>
          <w:sz w:val="32"/>
          <w:szCs w:val="32"/>
        </w:rPr>
        <w:t>摘</w:t>
      </w:r>
      <w:r>
        <w:rPr>
          <w:rFonts w:ascii="Times New Roman" w:eastAsia="微软雅黑" w:hAnsi="Times New Roman" w:cs="Times New Roman"/>
          <w:sz w:val="32"/>
          <w:szCs w:val="32"/>
        </w:rPr>
        <w:t xml:space="preserve">  </w:t>
      </w:r>
      <w:r>
        <w:rPr>
          <w:rFonts w:ascii="Times New Roman" w:eastAsia="微软雅黑" w:hAnsi="Times New Roman" w:cs="Times New Roman"/>
          <w:sz w:val="32"/>
          <w:szCs w:val="32"/>
        </w:rPr>
        <w:t>要：</w:t>
      </w:r>
    </w:p>
    <w:p w:rsidR="0060555A" w:rsidRPr="00630D44" w:rsidRDefault="00870CDB" w:rsidP="00630D44">
      <w:pPr>
        <w:pStyle w:val="a8"/>
        <w:numPr>
          <w:ilvl w:val="0"/>
          <w:numId w:val="1"/>
        </w:numPr>
        <w:spacing w:line="640" w:lineRule="exact"/>
        <w:ind w:firstLineChars="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专项整治办公室</w:t>
      </w:r>
      <w:r w:rsidR="00475EFC">
        <w:rPr>
          <w:rFonts w:ascii="Times New Roman" w:eastAsia="仿宋_GB2312" w:hAnsi="Times New Roman" w:cs="Times New Roman" w:hint="eastAsia"/>
          <w:sz w:val="32"/>
          <w:szCs w:val="32"/>
        </w:rPr>
        <w:t>开展校车安全专项</w:t>
      </w:r>
      <w:r>
        <w:rPr>
          <w:rFonts w:ascii="Times New Roman" w:eastAsia="仿宋_GB2312" w:hAnsi="Times New Roman" w:cs="Times New Roman" w:hint="eastAsia"/>
          <w:sz w:val="32"/>
          <w:szCs w:val="32"/>
        </w:rPr>
        <w:t>检查</w:t>
      </w:r>
    </w:p>
    <w:p w:rsidR="0060555A" w:rsidRPr="00BA5EC9" w:rsidRDefault="0060555A">
      <w:pPr>
        <w:widowControl/>
        <w:jc w:val="center"/>
        <w:rPr>
          <w:rFonts w:ascii="Times New Roman" w:eastAsia="黑体" w:hAnsi="Times New Roman" w:cs="Times New Roman"/>
          <w:sz w:val="32"/>
          <w:szCs w:val="32"/>
        </w:rPr>
      </w:pPr>
    </w:p>
    <w:p w:rsidR="0060555A" w:rsidRDefault="0060555A">
      <w:pPr>
        <w:widowControl/>
        <w:jc w:val="center"/>
        <w:rPr>
          <w:rFonts w:ascii="Times New Roman" w:eastAsia="黑体" w:hAnsi="Times New Roman" w:cs="Times New Roman"/>
          <w:sz w:val="32"/>
          <w:szCs w:val="32"/>
        </w:rPr>
      </w:pPr>
    </w:p>
    <w:p w:rsidR="0060555A" w:rsidRPr="00560CB0" w:rsidRDefault="0060555A">
      <w:pPr>
        <w:widowControl/>
        <w:jc w:val="center"/>
        <w:rPr>
          <w:rFonts w:ascii="Times New Roman" w:eastAsia="黑体" w:hAnsi="Times New Roman" w:cs="Times New Roman"/>
          <w:sz w:val="32"/>
          <w:szCs w:val="32"/>
        </w:rPr>
      </w:pPr>
    </w:p>
    <w:p w:rsidR="0060555A" w:rsidRDefault="0060555A">
      <w:pPr>
        <w:widowControl/>
        <w:jc w:val="center"/>
        <w:rPr>
          <w:rFonts w:ascii="Times New Roman" w:eastAsia="黑体" w:hAnsi="Times New Roman" w:cs="Times New Roman"/>
          <w:sz w:val="32"/>
          <w:szCs w:val="32"/>
        </w:rPr>
      </w:pPr>
    </w:p>
    <w:p w:rsidR="0060555A" w:rsidRDefault="0060555A">
      <w:pPr>
        <w:widowControl/>
        <w:jc w:val="center"/>
        <w:rPr>
          <w:rFonts w:ascii="Times New Roman" w:eastAsia="黑体" w:hAnsi="Times New Roman" w:cs="Times New Roman"/>
          <w:sz w:val="32"/>
          <w:szCs w:val="32"/>
        </w:rPr>
      </w:pPr>
    </w:p>
    <w:p w:rsidR="0060555A" w:rsidRDefault="0060555A">
      <w:pPr>
        <w:widowControl/>
        <w:jc w:val="center"/>
        <w:rPr>
          <w:rFonts w:ascii="Times New Roman" w:eastAsia="黑体" w:hAnsi="Times New Roman" w:cs="Times New Roman"/>
          <w:sz w:val="32"/>
          <w:szCs w:val="32"/>
        </w:rPr>
      </w:pPr>
    </w:p>
    <w:p w:rsidR="00BD7756" w:rsidRDefault="00BD7756">
      <w:pPr>
        <w:widowControl/>
        <w:jc w:val="center"/>
        <w:rPr>
          <w:rFonts w:ascii="Times New Roman" w:eastAsia="黑体" w:hAnsi="Times New Roman" w:cs="Times New Roman"/>
          <w:sz w:val="32"/>
          <w:szCs w:val="32"/>
        </w:rPr>
      </w:pPr>
    </w:p>
    <w:p w:rsidR="00BD7756" w:rsidRDefault="00BD7756">
      <w:pPr>
        <w:widowControl/>
        <w:jc w:val="center"/>
        <w:rPr>
          <w:rFonts w:ascii="Times New Roman" w:eastAsia="黑体" w:hAnsi="Times New Roman" w:cs="Times New Roman"/>
          <w:sz w:val="32"/>
          <w:szCs w:val="32"/>
        </w:rPr>
      </w:pPr>
    </w:p>
    <w:p w:rsidR="00BD7756" w:rsidRDefault="00BD7756">
      <w:pPr>
        <w:widowControl/>
        <w:jc w:val="center"/>
        <w:rPr>
          <w:rFonts w:ascii="Times New Roman" w:eastAsia="黑体" w:hAnsi="Times New Roman" w:cs="Times New Roman"/>
          <w:sz w:val="32"/>
          <w:szCs w:val="32"/>
        </w:rPr>
      </w:pPr>
    </w:p>
    <w:p w:rsidR="00475EFC" w:rsidRDefault="00475EFC">
      <w:pPr>
        <w:widowControl/>
        <w:jc w:val="center"/>
        <w:rPr>
          <w:rFonts w:ascii="Times New Roman" w:eastAsia="黑体" w:hAnsi="Times New Roman" w:cs="Times New Roman"/>
          <w:sz w:val="32"/>
          <w:szCs w:val="32"/>
        </w:rPr>
      </w:pPr>
    </w:p>
    <w:p w:rsidR="00475EFC" w:rsidRDefault="00475EFC">
      <w:pPr>
        <w:widowControl/>
        <w:jc w:val="center"/>
        <w:rPr>
          <w:rFonts w:ascii="Times New Roman" w:eastAsia="黑体" w:hAnsi="Times New Roman" w:cs="Times New Roman"/>
          <w:sz w:val="32"/>
          <w:szCs w:val="32"/>
        </w:rPr>
      </w:pPr>
    </w:p>
    <w:p w:rsidR="00475EFC" w:rsidRDefault="00475EFC">
      <w:pPr>
        <w:widowControl/>
        <w:jc w:val="center"/>
        <w:rPr>
          <w:rFonts w:ascii="Times New Roman" w:eastAsia="黑体" w:hAnsi="Times New Roman" w:cs="Times New Roman"/>
          <w:sz w:val="32"/>
          <w:szCs w:val="32"/>
        </w:rPr>
      </w:pPr>
    </w:p>
    <w:p w:rsidR="00BD7756" w:rsidRDefault="00BD7756" w:rsidP="00BD7756">
      <w:pPr>
        <w:rPr>
          <w:rFonts w:ascii="Times New Roman" w:eastAsia="仿宋_GB2312" w:hAnsi="Times New Roman" w:cs="Times New Roman"/>
          <w:b/>
          <w:bCs/>
          <w:sz w:val="44"/>
          <w:szCs w:val="44"/>
        </w:rPr>
      </w:pPr>
    </w:p>
    <w:p w:rsidR="00FA52BA" w:rsidRPr="00560CB0" w:rsidRDefault="00FA52BA" w:rsidP="00BD7756">
      <w:pPr>
        <w:rPr>
          <w:rFonts w:ascii="Times New Roman" w:eastAsia="仿宋_GB2312" w:hAnsi="Times New Roman" w:cs="Times New Roman"/>
          <w:b/>
          <w:bCs/>
          <w:sz w:val="44"/>
          <w:szCs w:val="44"/>
        </w:rPr>
      </w:pPr>
    </w:p>
    <w:p w:rsidR="00041365" w:rsidRPr="00475EFC" w:rsidRDefault="00870CDB" w:rsidP="00475EFC">
      <w:pPr>
        <w:jc w:val="center"/>
        <w:rPr>
          <w:rFonts w:ascii="仿宋" w:eastAsia="仿宋" w:hAnsi="仿宋"/>
          <w:sz w:val="32"/>
          <w:szCs w:val="32"/>
        </w:rPr>
      </w:pPr>
      <w:r>
        <w:rPr>
          <w:rFonts w:ascii="仿宋" w:eastAsia="仿宋" w:hAnsi="仿宋" w:hint="eastAsia"/>
          <w:b/>
          <w:sz w:val="44"/>
          <w:szCs w:val="44"/>
        </w:rPr>
        <w:lastRenderedPageBreak/>
        <w:t>专项整治</w:t>
      </w:r>
      <w:r w:rsidR="00475EFC" w:rsidRPr="00475EFC">
        <w:rPr>
          <w:rFonts w:ascii="仿宋" w:eastAsia="仿宋" w:hAnsi="仿宋" w:hint="eastAsia"/>
          <w:b/>
          <w:sz w:val="44"/>
          <w:szCs w:val="44"/>
        </w:rPr>
        <w:t>开展校车安全专项</w:t>
      </w:r>
      <w:r>
        <w:rPr>
          <w:rFonts w:ascii="仿宋" w:eastAsia="仿宋" w:hAnsi="仿宋" w:hint="eastAsia"/>
          <w:b/>
          <w:sz w:val="44"/>
          <w:szCs w:val="44"/>
        </w:rPr>
        <w:t>检查</w:t>
      </w:r>
    </w:p>
    <w:p w:rsidR="00870CDB" w:rsidRDefault="00E97429" w:rsidP="00EF517C">
      <w:pPr>
        <w:ind w:firstLineChars="200" w:firstLine="640"/>
        <w:rPr>
          <w:rFonts w:ascii="仿宋" w:eastAsia="仿宋" w:hAnsi="仿宋"/>
          <w:sz w:val="32"/>
          <w:szCs w:val="32"/>
        </w:rPr>
      </w:pPr>
      <w:r>
        <w:rPr>
          <w:rFonts w:ascii="仿宋" w:eastAsia="仿宋" w:hAnsi="仿宋" w:hint="eastAsia"/>
          <w:sz w:val="32"/>
          <w:szCs w:val="32"/>
        </w:rPr>
        <w:t>为进一步提升专项整治水平，切实加强岁末校车安全工作</w:t>
      </w:r>
      <w:r w:rsidR="00870CDB">
        <w:rPr>
          <w:rFonts w:ascii="仿宋" w:eastAsia="仿宋" w:hAnsi="仿宋" w:hint="eastAsia"/>
          <w:sz w:val="32"/>
          <w:szCs w:val="32"/>
        </w:rPr>
        <w:t>，园区校园和校车安全专业委员会专项整治办公室开展校车安全专项检查</w:t>
      </w:r>
      <w:r w:rsidR="00EF517C">
        <w:rPr>
          <w:rFonts w:ascii="仿宋" w:eastAsia="仿宋" w:hAnsi="仿宋" w:hint="eastAsia"/>
          <w:sz w:val="32"/>
          <w:szCs w:val="32"/>
        </w:rPr>
        <w:t>。</w:t>
      </w:r>
    </w:p>
    <w:p w:rsidR="00870CDB" w:rsidRDefault="00870CDB" w:rsidP="00EF517C">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020年</w:t>
      </w:r>
      <w:r>
        <w:rPr>
          <w:rFonts w:ascii="仿宋" w:eastAsia="仿宋" w:hAnsi="仿宋" w:hint="eastAsia"/>
          <w:sz w:val="32"/>
          <w:szCs w:val="32"/>
        </w:rPr>
        <w:t>1月1</w:t>
      </w:r>
      <w:r>
        <w:rPr>
          <w:rFonts w:ascii="仿宋" w:eastAsia="仿宋" w:hAnsi="仿宋"/>
          <w:sz w:val="32"/>
          <w:szCs w:val="32"/>
        </w:rPr>
        <w:t>4日</w:t>
      </w:r>
      <w:r>
        <w:rPr>
          <w:rFonts w:ascii="仿宋" w:eastAsia="仿宋" w:hAnsi="仿宋" w:hint="eastAsia"/>
          <w:sz w:val="32"/>
          <w:szCs w:val="32"/>
        </w:rPr>
        <w:t>，</w:t>
      </w:r>
      <w:r>
        <w:rPr>
          <w:rFonts w:ascii="仿宋" w:eastAsia="仿宋" w:hAnsi="仿宋"/>
          <w:sz w:val="32"/>
          <w:szCs w:val="32"/>
        </w:rPr>
        <w:t>苏州工业园区教育局副局长林红梅带队深入</w:t>
      </w:r>
      <w:r>
        <w:rPr>
          <w:rFonts w:ascii="仿宋" w:eastAsia="仿宋" w:hAnsi="仿宋" w:hint="eastAsia"/>
          <w:sz w:val="32"/>
          <w:szCs w:val="32"/>
        </w:rPr>
        <w:t>辖区内7所校车使用幼儿园开展全面排查。</w:t>
      </w:r>
    </w:p>
    <w:p w:rsidR="00870CDB" w:rsidRDefault="00870CDB" w:rsidP="00EF517C">
      <w:pPr>
        <w:ind w:firstLineChars="200" w:firstLine="640"/>
        <w:rPr>
          <w:rFonts w:ascii="仿宋" w:eastAsia="仿宋" w:hAnsi="仿宋"/>
          <w:sz w:val="32"/>
          <w:szCs w:val="32"/>
        </w:rPr>
      </w:pPr>
      <w:r>
        <w:rPr>
          <w:rFonts w:ascii="仿宋" w:eastAsia="仿宋" w:hAnsi="仿宋"/>
          <w:sz w:val="32"/>
          <w:szCs w:val="32"/>
        </w:rPr>
        <w:t>从检查情况看</w:t>
      </w:r>
      <w:r>
        <w:rPr>
          <w:rFonts w:ascii="仿宋" w:eastAsia="仿宋" w:hAnsi="仿宋" w:hint="eastAsia"/>
          <w:sz w:val="32"/>
          <w:szCs w:val="32"/>
        </w:rPr>
        <w:t>，</w:t>
      </w:r>
      <w:r>
        <w:rPr>
          <w:rFonts w:ascii="仿宋" w:eastAsia="仿宋" w:hAnsi="仿宋"/>
          <w:sz w:val="32"/>
          <w:szCs w:val="32"/>
        </w:rPr>
        <w:t>各校对校车安全工作较为重视</w:t>
      </w:r>
      <w:r>
        <w:rPr>
          <w:rFonts w:ascii="仿宋" w:eastAsia="仿宋" w:hAnsi="仿宋" w:hint="eastAsia"/>
          <w:sz w:val="32"/>
          <w:szCs w:val="32"/>
        </w:rPr>
        <w:t>，</w:t>
      </w:r>
      <w:r w:rsidR="00C56B9B">
        <w:rPr>
          <w:rFonts w:ascii="仿宋" w:eastAsia="仿宋" w:hAnsi="仿宋" w:hint="eastAsia"/>
          <w:sz w:val="32"/>
          <w:szCs w:val="32"/>
        </w:rPr>
        <w:t>台账齐全，</w:t>
      </w:r>
      <w:r>
        <w:rPr>
          <w:rFonts w:ascii="仿宋" w:eastAsia="仿宋" w:hAnsi="仿宋"/>
          <w:sz w:val="32"/>
          <w:szCs w:val="32"/>
        </w:rPr>
        <w:t>日常管理基本到位</w:t>
      </w:r>
      <w:r w:rsidR="00C56B9B">
        <w:rPr>
          <w:rFonts w:ascii="仿宋" w:eastAsia="仿宋" w:hAnsi="仿宋" w:hint="eastAsia"/>
          <w:sz w:val="32"/>
          <w:szCs w:val="32"/>
        </w:rPr>
        <w:t>。但也发现一些不足，主要问题有：一、个别车辆还是存在违法违规现象；二、交通安全培训教育内容相对简单、记录不够详实；三、个别</w:t>
      </w:r>
      <w:proofErr w:type="gramStart"/>
      <w:r w:rsidR="00C56B9B">
        <w:rPr>
          <w:rFonts w:ascii="仿宋" w:eastAsia="仿宋" w:hAnsi="仿宋" w:hint="eastAsia"/>
          <w:sz w:val="32"/>
          <w:szCs w:val="32"/>
        </w:rPr>
        <w:t>校车未</w:t>
      </w:r>
      <w:proofErr w:type="gramEnd"/>
      <w:r w:rsidR="00C56B9B">
        <w:rPr>
          <w:rFonts w:ascii="仿宋" w:eastAsia="仿宋" w:hAnsi="仿宋" w:hint="eastAsia"/>
          <w:sz w:val="32"/>
          <w:szCs w:val="32"/>
        </w:rPr>
        <w:t>独立设立消毒记录和日常巡检记录。</w:t>
      </w:r>
    </w:p>
    <w:p w:rsidR="00C56B9B" w:rsidRDefault="00C56B9B" w:rsidP="00EF517C">
      <w:pPr>
        <w:ind w:firstLineChars="200" w:firstLine="640"/>
        <w:rPr>
          <w:rFonts w:ascii="仿宋" w:eastAsia="仿宋" w:hAnsi="仿宋"/>
          <w:sz w:val="32"/>
          <w:szCs w:val="32"/>
        </w:rPr>
      </w:pPr>
      <w:r w:rsidRPr="00C56B9B">
        <w:rPr>
          <w:rFonts w:ascii="仿宋" w:eastAsia="仿宋" w:hAnsi="仿宋"/>
          <w:noProof/>
          <w:sz w:val="32"/>
          <w:szCs w:val="32"/>
        </w:rPr>
        <w:drawing>
          <wp:inline distT="0" distB="0" distL="0" distR="0">
            <wp:extent cx="1768968" cy="1326726"/>
            <wp:effectExtent l="0" t="7620" r="0" b="0"/>
            <wp:docPr id="2" name="图片 2" descr="C:\Users\sbin\AppData\Local\Temp\WeChat Files\6d14d7ac2bef2214b8492d92b0d9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in\AppData\Local\Temp\WeChat Files\6d14d7ac2bef2214b8492d92b0d93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772294" cy="1329220"/>
                    </a:xfrm>
                    <a:prstGeom prst="rect">
                      <a:avLst/>
                    </a:prstGeom>
                    <a:noFill/>
                    <a:ln>
                      <a:noFill/>
                    </a:ln>
                  </pic:spPr>
                </pic:pic>
              </a:graphicData>
            </a:graphic>
          </wp:inline>
        </w:drawing>
      </w:r>
      <w:r>
        <w:rPr>
          <w:rFonts w:ascii="仿宋" w:eastAsia="仿宋" w:hAnsi="仿宋"/>
          <w:noProof/>
          <w:sz w:val="32"/>
          <w:szCs w:val="32"/>
        </w:rPr>
        <w:t xml:space="preserve">            </w:t>
      </w:r>
      <w:r w:rsidRPr="00C56B9B">
        <w:rPr>
          <w:rFonts w:ascii="仿宋" w:eastAsia="仿宋" w:hAnsi="仿宋"/>
          <w:noProof/>
          <w:sz w:val="32"/>
          <w:szCs w:val="32"/>
        </w:rPr>
        <w:drawing>
          <wp:inline distT="0" distB="0" distL="0" distR="0">
            <wp:extent cx="1775354" cy="1331516"/>
            <wp:effectExtent l="0" t="6667" r="9207" b="9208"/>
            <wp:docPr id="3" name="图片 3" descr="C:\Users\sbin\AppData\Local\Temp\WeChat Files\f6952f866c77b5664a444d1e1dc75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bin\AppData\Local\Temp\WeChat Files\f6952f866c77b5664a444d1e1dc75b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785453" cy="1339090"/>
                    </a:xfrm>
                    <a:prstGeom prst="rect">
                      <a:avLst/>
                    </a:prstGeom>
                    <a:noFill/>
                    <a:ln>
                      <a:noFill/>
                    </a:ln>
                  </pic:spPr>
                </pic:pic>
              </a:graphicData>
            </a:graphic>
          </wp:inline>
        </w:drawing>
      </w:r>
    </w:p>
    <w:p w:rsidR="00DB248A" w:rsidRPr="00C56B9B" w:rsidRDefault="00C56B9B" w:rsidP="00C56B9B">
      <w:pPr>
        <w:ind w:firstLineChars="200" w:firstLine="560"/>
        <w:rPr>
          <w:rFonts w:ascii="仿宋" w:eastAsia="仿宋" w:hAnsi="仿宋"/>
          <w:sz w:val="32"/>
          <w:szCs w:val="32"/>
        </w:rPr>
      </w:pPr>
      <w:r>
        <w:rPr>
          <w:rFonts w:asciiTheme="minorEastAsia" w:hAnsiTheme="minorEastAsia" w:cstheme="minorEastAsia" w:hint="eastAsia"/>
          <w:noProof/>
          <w:kern w:val="0"/>
          <w:sz w:val="28"/>
          <w:szCs w:val="28"/>
        </w:rPr>
        <w:drawing>
          <wp:inline distT="0" distB="0" distL="114300" distR="114300" wp14:anchorId="452943DA" wp14:editId="5B1CCF98">
            <wp:extent cx="1993243" cy="1495425"/>
            <wp:effectExtent l="0" t="0" r="7620" b="0"/>
            <wp:docPr id="4" name="图片 4" descr="181578987759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81578987759_.pic"/>
                    <pic:cNvPicPr>
                      <a:picLocks noChangeAspect="1"/>
                    </pic:cNvPicPr>
                  </pic:nvPicPr>
                  <pic:blipFill>
                    <a:blip r:embed="rId10"/>
                    <a:stretch>
                      <a:fillRect/>
                    </a:stretch>
                  </pic:blipFill>
                  <pic:spPr>
                    <a:xfrm>
                      <a:off x="0" y="0"/>
                      <a:ext cx="2021033" cy="1516274"/>
                    </a:xfrm>
                    <a:prstGeom prst="rect">
                      <a:avLst/>
                    </a:prstGeom>
                  </pic:spPr>
                </pic:pic>
              </a:graphicData>
            </a:graphic>
          </wp:inline>
        </w:drawing>
      </w:r>
      <w:r w:rsidR="00A51A90">
        <w:rPr>
          <w:rFonts w:ascii="仿宋" w:eastAsia="仿宋" w:hAnsi="仿宋"/>
          <w:sz w:val="32"/>
          <w:szCs w:val="32"/>
        </w:rPr>
        <w:t xml:space="preserve">    </w:t>
      </w:r>
      <w:r>
        <w:rPr>
          <w:rFonts w:ascii="仿宋" w:eastAsia="仿宋" w:hAnsi="仿宋" w:hint="eastAsia"/>
          <w:sz w:val="32"/>
          <w:szCs w:val="32"/>
        </w:rPr>
        <w:t xml:space="preserve"> </w:t>
      </w:r>
      <w:r>
        <w:rPr>
          <w:rFonts w:asciiTheme="minorEastAsia" w:hAnsiTheme="minorEastAsia" w:cstheme="minorEastAsia" w:hint="eastAsia"/>
          <w:noProof/>
          <w:kern w:val="0"/>
          <w:sz w:val="28"/>
          <w:szCs w:val="28"/>
        </w:rPr>
        <w:drawing>
          <wp:inline distT="0" distB="0" distL="114300" distR="114300" wp14:anchorId="4D938E31" wp14:editId="30C2C9AA">
            <wp:extent cx="1980872" cy="1485900"/>
            <wp:effectExtent l="0" t="0" r="635" b="0"/>
            <wp:docPr id="5" name="图片 5" descr="151578981312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1578981312_.pic"/>
                    <pic:cNvPicPr>
                      <a:picLocks noChangeAspect="1"/>
                    </pic:cNvPicPr>
                  </pic:nvPicPr>
                  <pic:blipFill>
                    <a:blip r:embed="rId11"/>
                    <a:stretch>
                      <a:fillRect/>
                    </a:stretch>
                  </pic:blipFill>
                  <pic:spPr>
                    <a:xfrm>
                      <a:off x="0" y="0"/>
                      <a:ext cx="1995103" cy="1496575"/>
                    </a:xfrm>
                    <a:prstGeom prst="rect">
                      <a:avLst/>
                    </a:prstGeom>
                  </pic:spPr>
                </pic:pic>
              </a:graphicData>
            </a:graphic>
          </wp:inline>
        </w:drawing>
      </w:r>
    </w:p>
    <w:tbl>
      <w:tblPr>
        <w:tblW w:w="8787" w:type="dxa"/>
        <w:tblLayout w:type="fixed"/>
        <w:tblLook w:val="0000" w:firstRow="0" w:lastRow="0" w:firstColumn="0" w:lastColumn="0" w:noHBand="0" w:noVBand="0"/>
      </w:tblPr>
      <w:tblGrid>
        <w:gridCol w:w="828"/>
        <w:gridCol w:w="7959"/>
      </w:tblGrid>
      <w:tr w:rsidR="00141010" w:rsidTr="00B83AA8">
        <w:tc>
          <w:tcPr>
            <w:tcW w:w="828" w:type="dxa"/>
            <w:tcBorders>
              <w:top w:val="single" w:sz="4" w:space="0" w:color="auto"/>
              <w:bottom w:val="single" w:sz="6" w:space="0" w:color="auto"/>
            </w:tcBorders>
          </w:tcPr>
          <w:p w:rsidR="00141010" w:rsidRDefault="00141010" w:rsidP="00B83AA8">
            <w:pPr>
              <w:spacing w:line="400" w:lineRule="exact"/>
              <w:rPr>
                <w:rFonts w:eastAsia="仿宋_GB2312"/>
                <w:sz w:val="32"/>
              </w:rPr>
            </w:pPr>
            <w:r>
              <w:rPr>
                <w:rFonts w:eastAsia="仿宋_GB2312" w:hint="eastAsia"/>
                <w:sz w:val="32"/>
              </w:rPr>
              <w:t>报：</w:t>
            </w:r>
          </w:p>
        </w:tc>
        <w:tc>
          <w:tcPr>
            <w:tcW w:w="7959" w:type="dxa"/>
            <w:tcBorders>
              <w:top w:val="single" w:sz="4" w:space="0" w:color="auto"/>
              <w:bottom w:val="single" w:sz="6" w:space="0" w:color="auto"/>
            </w:tcBorders>
          </w:tcPr>
          <w:p w:rsidR="00141010" w:rsidRDefault="00141010" w:rsidP="00B83AA8">
            <w:pPr>
              <w:spacing w:line="400" w:lineRule="exact"/>
              <w:rPr>
                <w:rFonts w:eastAsia="仿宋_GB2312"/>
                <w:sz w:val="32"/>
              </w:rPr>
            </w:pPr>
            <w:r>
              <w:rPr>
                <w:rFonts w:eastAsia="仿宋_GB2312" w:hint="eastAsia"/>
                <w:sz w:val="32"/>
              </w:rPr>
              <w:t>园区</w:t>
            </w:r>
            <w:r w:rsidR="00417CAA">
              <w:rPr>
                <w:rFonts w:eastAsia="仿宋_GB2312" w:hint="eastAsia"/>
                <w:sz w:val="32"/>
              </w:rPr>
              <w:t>安全生产委员会</w:t>
            </w:r>
          </w:p>
        </w:tc>
      </w:tr>
      <w:tr w:rsidR="00141010" w:rsidTr="00B83AA8">
        <w:tc>
          <w:tcPr>
            <w:tcW w:w="828" w:type="dxa"/>
            <w:tcBorders>
              <w:top w:val="single" w:sz="6" w:space="0" w:color="auto"/>
              <w:bottom w:val="single" w:sz="6" w:space="0" w:color="auto"/>
            </w:tcBorders>
          </w:tcPr>
          <w:p w:rsidR="00141010" w:rsidRDefault="00141010" w:rsidP="00B83AA8">
            <w:pPr>
              <w:spacing w:line="400" w:lineRule="exact"/>
              <w:rPr>
                <w:rFonts w:eastAsia="仿宋_GB2312"/>
                <w:sz w:val="32"/>
              </w:rPr>
            </w:pPr>
            <w:r>
              <w:rPr>
                <w:rFonts w:eastAsia="仿宋_GB2312" w:hint="eastAsia"/>
                <w:sz w:val="32"/>
              </w:rPr>
              <w:t>发：</w:t>
            </w:r>
          </w:p>
        </w:tc>
        <w:tc>
          <w:tcPr>
            <w:tcW w:w="7959" w:type="dxa"/>
            <w:tcBorders>
              <w:top w:val="single" w:sz="6" w:space="0" w:color="auto"/>
              <w:bottom w:val="single" w:sz="6" w:space="0" w:color="auto"/>
            </w:tcBorders>
          </w:tcPr>
          <w:p w:rsidR="00141010" w:rsidRPr="00E719EC" w:rsidRDefault="00141010" w:rsidP="00B83AA8">
            <w:pPr>
              <w:spacing w:line="400" w:lineRule="exact"/>
              <w:rPr>
                <w:rFonts w:eastAsia="仿宋_GB2312"/>
                <w:sz w:val="32"/>
              </w:rPr>
            </w:pPr>
            <w:r>
              <w:rPr>
                <w:rFonts w:ascii="仿宋_GB2312" w:eastAsia="仿宋_GB2312" w:hint="eastAsia"/>
                <w:sz w:val="32"/>
                <w:szCs w:val="32"/>
              </w:rPr>
              <w:t>各学校、幼儿园、</w:t>
            </w:r>
            <w:r w:rsidR="00A51A90">
              <w:rPr>
                <w:rFonts w:ascii="仿宋_GB2312" w:eastAsia="仿宋_GB2312" w:hint="eastAsia"/>
                <w:sz w:val="32"/>
                <w:szCs w:val="32"/>
              </w:rPr>
              <w:t>教师发展中心、</w:t>
            </w:r>
            <w:bookmarkStart w:id="0" w:name="_GoBack"/>
            <w:bookmarkEnd w:id="0"/>
            <w:r>
              <w:rPr>
                <w:rFonts w:ascii="仿宋_GB2312" w:eastAsia="仿宋_GB2312"/>
                <w:sz w:val="32"/>
                <w:szCs w:val="32"/>
              </w:rPr>
              <w:t>青少年活动中心</w:t>
            </w:r>
          </w:p>
        </w:tc>
      </w:tr>
    </w:tbl>
    <w:p w:rsidR="0018189F" w:rsidRPr="00DB248A" w:rsidRDefault="00141010" w:rsidP="00DB248A">
      <w:pPr>
        <w:pBdr>
          <w:between w:val="single" w:sz="12" w:space="1" w:color="auto"/>
        </w:pBdr>
        <w:spacing w:line="400" w:lineRule="exact"/>
        <w:jc w:val="right"/>
        <w:rPr>
          <w:rFonts w:eastAsia="仿宋"/>
          <w:sz w:val="32"/>
          <w:szCs w:val="32"/>
        </w:rPr>
      </w:pPr>
      <w:r>
        <w:rPr>
          <w:rFonts w:eastAsia="仿宋_GB2312" w:hint="eastAsia"/>
          <w:sz w:val="32"/>
        </w:rPr>
        <w:t>共印</w:t>
      </w:r>
      <w:r w:rsidR="00417CAA">
        <w:rPr>
          <w:rFonts w:eastAsia="仿宋_GB2312"/>
          <w:sz w:val="32"/>
        </w:rPr>
        <w:t>10</w:t>
      </w:r>
      <w:r>
        <w:rPr>
          <w:rFonts w:eastAsia="仿宋_GB2312" w:hint="eastAsia"/>
          <w:sz w:val="32"/>
        </w:rPr>
        <w:t>份</w:t>
      </w:r>
    </w:p>
    <w:sectPr w:rsidR="0018189F" w:rsidRPr="00DB248A">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DC7" w:rsidRDefault="00CF1DC7">
      <w:r>
        <w:separator/>
      </w:r>
    </w:p>
  </w:endnote>
  <w:endnote w:type="continuationSeparator" w:id="0">
    <w:p w:rsidR="00CF1DC7" w:rsidRDefault="00CF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altName w:val="汉仪仿宋KW"/>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4332094"/>
    </w:sdtPr>
    <w:sdtEndPr/>
    <w:sdtContent>
      <w:p w:rsidR="0060555A" w:rsidRDefault="001B54AD">
        <w:pPr>
          <w:pStyle w:val="a4"/>
          <w:jc w:val="right"/>
        </w:pPr>
        <w:r>
          <w:rPr>
            <w:rFonts w:hint="eastAsia"/>
          </w:rPr>
          <w:t>第</w:t>
        </w:r>
        <w:r>
          <w:fldChar w:fldCharType="begin"/>
        </w:r>
        <w:r>
          <w:instrText>PAGE   \* MERGEFORMAT</w:instrText>
        </w:r>
        <w:r>
          <w:fldChar w:fldCharType="separate"/>
        </w:r>
        <w:r w:rsidR="00A51A90" w:rsidRPr="00A51A90">
          <w:rPr>
            <w:noProof/>
            <w:lang w:val="zh-CN"/>
          </w:rPr>
          <w:t>2</w:t>
        </w:r>
        <w:r>
          <w:fldChar w:fldCharType="end"/>
        </w:r>
        <w:r>
          <w:rPr>
            <w:rFonts w:hint="eastAsia"/>
          </w:rPr>
          <w:t>页</w:t>
        </w:r>
      </w:p>
    </w:sdtContent>
  </w:sdt>
  <w:p w:rsidR="0060555A" w:rsidRDefault="0060555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DC7" w:rsidRDefault="00CF1DC7">
      <w:r>
        <w:separator/>
      </w:r>
    </w:p>
  </w:footnote>
  <w:footnote w:type="continuationSeparator" w:id="0">
    <w:p w:rsidR="00CF1DC7" w:rsidRDefault="00CF1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01F4A"/>
    <w:multiLevelType w:val="multilevel"/>
    <w:tmpl w:val="1EF01F4A"/>
    <w:lvl w:ilvl="0">
      <w:start w:val="1"/>
      <w:numFmt w:val="bullet"/>
      <w:lvlText w:val=""/>
      <w:lvlJc w:val="left"/>
      <w:pPr>
        <w:ind w:left="845" w:hanging="420"/>
      </w:pPr>
      <w:rPr>
        <w:rFonts w:ascii="Wingdings" w:hAnsi="Wingdings" w:hint="default"/>
        <w:color w:val="FF0000"/>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F94"/>
    <w:rsid w:val="000078CC"/>
    <w:rsid w:val="00013CD3"/>
    <w:rsid w:val="000231ED"/>
    <w:rsid w:val="00030520"/>
    <w:rsid w:val="00035527"/>
    <w:rsid w:val="00041365"/>
    <w:rsid w:val="00045551"/>
    <w:rsid w:val="000856C3"/>
    <w:rsid w:val="0008654D"/>
    <w:rsid w:val="00093A7B"/>
    <w:rsid w:val="000A63C5"/>
    <w:rsid w:val="000F5DC1"/>
    <w:rsid w:val="00141010"/>
    <w:rsid w:val="001455A4"/>
    <w:rsid w:val="00162ED3"/>
    <w:rsid w:val="00173CAF"/>
    <w:rsid w:val="0018189F"/>
    <w:rsid w:val="001B54AD"/>
    <w:rsid w:val="001C5131"/>
    <w:rsid w:val="001C6934"/>
    <w:rsid w:val="001C7163"/>
    <w:rsid w:val="001D5B23"/>
    <w:rsid w:val="001E18ED"/>
    <w:rsid w:val="00272360"/>
    <w:rsid w:val="002813AE"/>
    <w:rsid w:val="002816D9"/>
    <w:rsid w:val="00281AEB"/>
    <w:rsid w:val="0029667B"/>
    <w:rsid w:val="002A43A5"/>
    <w:rsid w:val="002B7BE9"/>
    <w:rsid w:val="00361A3D"/>
    <w:rsid w:val="003905BF"/>
    <w:rsid w:val="00394AD9"/>
    <w:rsid w:val="00417CAA"/>
    <w:rsid w:val="00422C8C"/>
    <w:rsid w:val="00436D0E"/>
    <w:rsid w:val="00462EC4"/>
    <w:rsid w:val="0047507A"/>
    <w:rsid w:val="00475EFC"/>
    <w:rsid w:val="0047689D"/>
    <w:rsid w:val="00490DB2"/>
    <w:rsid w:val="004A15D3"/>
    <w:rsid w:val="004B67A3"/>
    <w:rsid w:val="004D005E"/>
    <w:rsid w:val="004E47DF"/>
    <w:rsid w:val="004E753C"/>
    <w:rsid w:val="00500202"/>
    <w:rsid w:val="00515E4C"/>
    <w:rsid w:val="00520BB3"/>
    <w:rsid w:val="00544419"/>
    <w:rsid w:val="00556AD1"/>
    <w:rsid w:val="00560CB0"/>
    <w:rsid w:val="005624CB"/>
    <w:rsid w:val="00567817"/>
    <w:rsid w:val="005E1BC5"/>
    <w:rsid w:val="005F7669"/>
    <w:rsid w:val="006022F7"/>
    <w:rsid w:val="0060555A"/>
    <w:rsid w:val="00630D44"/>
    <w:rsid w:val="00632C77"/>
    <w:rsid w:val="00633750"/>
    <w:rsid w:val="006C55AB"/>
    <w:rsid w:val="006D1BC9"/>
    <w:rsid w:val="006E3403"/>
    <w:rsid w:val="007035B9"/>
    <w:rsid w:val="0071714B"/>
    <w:rsid w:val="007500C4"/>
    <w:rsid w:val="007710CB"/>
    <w:rsid w:val="00781270"/>
    <w:rsid w:val="0079102C"/>
    <w:rsid w:val="00792633"/>
    <w:rsid w:val="007A4E71"/>
    <w:rsid w:val="007A6682"/>
    <w:rsid w:val="007A7385"/>
    <w:rsid w:val="007B06A4"/>
    <w:rsid w:val="007B6554"/>
    <w:rsid w:val="007C24E5"/>
    <w:rsid w:val="007C3D73"/>
    <w:rsid w:val="007D53F5"/>
    <w:rsid w:val="007D6743"/>
    <w:rsid w:val="00812AA9"/>
    <w:rsid w:val="0083072D"/>
    <w:rsid w:val="0084659F"/>
    <w:rsid w:val="008519D3"/>
    <w:rsid w:val="00857208"/>
    <w:rsid w:val="0086095A"/>
    <w:rsid w:val="00860C2E"/>
    <w:rsid w:val="00865C19"/>
    <w:rsid w:val="00870CDB"/>
    <w:rsid w:val="00871A6C"/>
    <w:rsid w:val="00882FFF"/>
    <w:rsid w:val="008B1354"/>
    <w:rsid w:val="008D0871"/>
    <w:rsid w:val="008D462D"/>
    <w:rsid w:val="008D544F"/>
    <w:rsid w:val="008F31BD"/>
    <w:rsid w:val="00903232"/>
    <w:rsid w:val="00903E4D"/>
    <w:rsid w:val="0090509E"/>
    <w:rsid w:val="00912977"/>
    <w:rsid w:val="00912FC6"/>
    <w:rsid w:val="00913A30"/>
    <w:rsid w:val="00921F94"/>
    <w:rsid w:val="0093466B"/>
    <w:rsid w:val="00936AEB"/>
    <w:rsid w:val="009633B8"/>
    <w:rsid w:val="00965861"/>
    <w:rsid w:val="009713AF"/>
    <w:rsid w:val="00983B07"/>
    <w:rsid w:val="009958DD"/>
    <w:rsid w:val="00997092"/>
    <w:rsid w:val="009D2BC5"/>
    <w:rsid w:val="009D7814"/>
    <w:rsid w:val="009E4AD4"/>
    <w:rsid w:val="00A16ECA"/>
    <w:rsid w:val="00A24A21"/>
    <w:rsid w:val="00A26A96"/>
    <w:rsid w:val="00A41D03"/>
    <w:rsid w:val="00A43620"/>
    <w:rsid w:val="00A51A90"/>
    <w:rsid w:val="00A5434A"/>
    <w:rsid w:val="00A54CD5"/>
    <w:rsid w:val="00A856CF"/>
    <w:rsid w:val="00A87971"/>
    <w:rsid w:val="00A912DF"/>
    <w:rsid w:val="00A92B4B"/>
    <w:rsid w:val="00AB1F01"/>
    <w:rsid w:val="00AB4293"/>
    <w:rsid w:val="00AC157C"/>
    <w:rsid w:val="00AD4AEC"/>
    <w:rsid w:val="00AE29CD"/>
    <w:rsid w:val="00B04FC5"/>
    <w:rsid w:val="00B16BB0"/>
    <w:rsid w:val="00B40BCD"/>
    <w:rsid w:val="00B46B24"/>
    <w:rsid w:val="00B66789"/>
    <w:rsid w:val="00B74C54"/>
    <w:rsid w:val="00B74EB9"/>
    <w:rsid w:val="00B8149B"/>
    <w:rsid w:val="00BA3412"/>
    <w:rsid w:val="00BA5EC9"/>
    <w:rsid w:val="00BA7130"/>
    <w:rsid w:val="00BD7756"/>
    <w:rsid w:val="00BE2262"/>
    <w:rsid w:val="00C02B67"/>
    <w:rsid w:val="00C17869"/>
    <w:rsid w:val="00C17F8D"/>
    <w:rsid w:val="00C22EEB"/>
    <w:rsid w:val="00C26FF9"/>
    <w:rsid w:val="00C46023"/>
    <w:rsid w:val="00C500C3"/>
    <w:rsid w:val="00C56175"/>
    <w:rsid w:val="00C56B9B"/>
    <w:rsid w:val="00C86DE2"/>
    <w:rsid w:val="00C927C4"/>
    <w:rsid w:val="00C95F08"/>
    <w:rsid w:val="00CB327C"/>
    <w:rsid w:val="00CC3955"/>
    <w:rsid w:val="00CE2076"/>
    <w:rsid w:val="00CE4548"/>
    <w:rsid w:val="00CF1DC7"/>
    <w:rsid w:val="00D0239A"/>
    <w:rsid w:val="00D12AB2"/>
    <w:rsid w:val="00D136EE"/>
    <w:rsid w:val="00D34D2B"/>
    <w:rsid w:val="00D64A5D"/>
    <w:rsid w:val="00D7560F"/>
    <w:rsid w:val="00DB248A"/>
    <w:rsid w:val="00DC21AF"/>
    <w:rsid w:val="00DC6D70"/>
    <w:rsid w:val="00DF788F"/>
    <w:rsid w:val="00E00EAF"/>
    <w:rsid w:val="00E31132"/>
    <w:rsid w:val="00E36437"/>
    <w:rsid w:val="00E4596C"/>
    <w:rsid w:val="00E47D92"/>
    <w:rsid w:val="00E535CD"/>
    <w:rsid w:val="00E67F9C"/>
    <w:rsid w:val="00E73787"/>
    <w:rsid w:val="00E86101"/>
    <w:rsid w:val="00E973AB"/>
    <w:rsid w:val="00E97429"/>
    <w:rsid w:val="00EA110F"/>
    <w:rsid w:val="00EB34B4"/>
    <w:rsid w:val="00EB499A"/>
    <w:rsid w:val="00EB58B4"/>
    <w:rsid w:val="00EC0DB5"/>
    <w:rsid w:val="00EC0EFC"/>
    <w:rsid w:val="00EF2E0B"/>
    <w:rsid w:val="00EF517C"/>
    <w:rsid w:val="00EF574A"/>
    <w:rsid w:val="00F07B59"/>
    <w:rsid w:val="00F102A9"/>
    <w:rsid w:val="00F14427"/>
    <w:rsid w:val="00F154B1"/>
    <w:rsid w:val="00F355CA"/>
    <w:rsid w:val="00F704BC"/>
    <w:rsid w:val="00F774F9"/>
    <w:rsid w:val="00F921BE"/>
    <w:rsid w:val="00F9451B"/>
    <w:rsid w:val="00FA50F4"/>
    <w:rsid w:val="00FA52BA"/>
    <w:rsid w:val="00FD5503"/>
    <w:rsid w:val="00FE1ADB"/>
    <w:rsid w:val="00FE3371"/>
    <w:rsid w:val="01CC4A74"/>
    <w:rsid w:val="01D85DB9"/>
    <w:rsid w:val="02CA0447"/>
    <w:rsid w:val="061B2A02"/>
    <w:rsid w:val="06311FE1"/>
    <w:rsid w:val="071F4E9C"/>
    <w:rsid w:val="0765678A"/>
    <w:rsid w:val="08F56649"/>
    <w:rsid w:val="09833F82"/>
    <w:rsid w:val="09902859"/>
    <w:rsid w:val="0A85327B"/>
    <w:rsid w:val="0ABF752C"/>
    <w:rsid w:val="0B0B333F"/>
    <w:rsid w:val="0B9B26DF"/>
    <w:rsid w:val="0E786575"/>
    <w:rsid w:val="11007417"/>
    <w:rsid w:val="11F62BB6"/>
    <w:rsid w:val="137C5054"/>
    <w:rsid w:val="141502B7"/>
    <w:rsid w:val="14352551"/>
    <w:rsid w:val="155979F4"/>
    <w:rsid w:val="16B14D3F"/>
    <w:rsid w:val="199558BB"/>
    <w:rsid w:val="19D61471"/>
    <w:rsid w:val="19E50FDF"/>
    <w:rsid w:val="1A775F28"/>
    <w:rsid w:val="1B0F17E9"/>
    <w:rsid w:val="1CFB313F"/>
    <w:rsid w:val="1DF02F59"/>
    <w:rsid w:val="1E3A0C41"/>
    <w:rsid w:val="1F34647C"/>
    <w:rsid w:val="1F4D7FC5"/>
    <w:rsid w:val="21F43F81"/>
    <w:rsid w:val="22631EC7"/>
    <w:rsid w:val="23101BB3"/>
    <w:rsid w:val="24583FDF"/>
    <w:rsid w:val="2485221B"/>
    <w:rsid w:val="248C7186"/>
    <w:rsid w:val="24AB1FFF"/>
    <w:rsid w:val="25835A14"/>
    <w:rsid w:val="28092643"/>
    <w:rsid w:val="28D547D9"/>
    <w:rsid w:val="28ED338F"/>
    <w:rsid w:val="2A0875B3"/>
    <w:rsid w:val="2BC30A08"/>
    <w:rsid w:val="2D555526"/>
    <w:rsid w:val="2D974E21"/>
    <w:rsid w:val="30796543"/>
    <w:rsid w:val="30A609DD"/>
    <w:rsid w:val="312101D2"/>
    <w:rsid w:val="31352A44"/>
    <w:rsid w:val="31647050"/>
    <w:rsid w:val="32822F73"/>
    <w:rsid w:val="34731A19"/>
    <w:rsid w:val="35A82643"/>
    <w:rsid w:val="3B486588"/>
    <w:rsid w:val="3BE22895"/>
    <w:rsid w:val="3C9B72BE"/>
    <w:rsid w:val="43654D7C"/>
    <w:rsid w:val="43A206E7"/>
    <w:rsid w:val="44257499"/>
    <w:rsid w:val="45CC565B"/>
    <w:rsid w:val="4721266F"/>
    <w:rsid w:val="4968205A"/>
    <w:rsid w:val="4BE35180"/>
    <w:rsid w:val="4C276E81"/>
    <w:rsid w:val="4CC078A2"/>
    <w:rsid w:val="4FF81E0A"/>
    <w:rsid w:val="50477277"/>
    <w:rsid w:val="50944DF0"/>
    <w:rsid w:val="51C121EF"/>
    <w:rsid w:val="53E027A3"/>
    <w:rsid w:val="540B3580"/>
    <w:rsid w:val="54451A49"/>
    <w:rsid w:val="544B6B8B"/>
    <w:rsid w:val="54654FF6"/>
    <w:rsid w:val="57247A99"/>
    <w:rsid w:val="5740123E"/>
    <w:rsid w:val="5927421B"/>
    <w:rsid w:val="5A161AB7"/>
    <w:rsid w:val="5AC40AC9"/>
    <w:rsid w:val="5B2D294E"/>
    <w:rsid w:val="5C133061"/>
    <w:rsid w:val="5C434D3C"/>
    <w:rsid w:val="608576E2"/>
    <w:rsid w:val="60F35ED5"/>
    <w:rsid w:val="6203315F"/>
    <w:rsid w:val="625E3EB5"/>
    <w:rsid w:val="630E6ACE"/>
    <w:rsid w:val="637851FA"/>
    <w:rsid w:val="672B5DF8"/>
    <w:rsid w:val="67E34007"/>
    <w:rsid w:val="685623CE"/>
    <w:rsid w:val="688C5A1D"/>
    <w:rsid w:val="6C6F32FC"/>
    <w:rsid w:val="6CFF2307"/>
    <w:rsid w:val="6E5E0F41"/>
    <w:rsid w:val="70182F09"/>
    <w:rsid w:val="70A64528"/>
    <w:rsid w:val="71A10B15"/>
    <w:rsid w:val="72285DD9"/>
    <w:rsid w:val="72B239B3"/>
    <w:rsid w:val="73776A6F"/>
    <w:rsid w:val="73F6082D"/>
    <w:rsid w:val="746D1974"/>
    <w:rsid w:val="750C280E"/>
    <w:rsid w:val="76043BDD"/>
    <w:rsid w:val="77B00179"/>
    <w:rsid w:val="77C10591"/>
    <w:rsid w:val="78AC03A9"/>
    <w:rsid w:val="79246DBD"/>
    <w:rsid w:val="79540D88"/>
    <w:rsid w:val="797E4A56"/>
    <w:rsid w:val="79F4250B"/>
    <w:rsid w:val="7A9D797F"/>
    <w:rsid w:val="7B867B6E"/>
    <w:rsid w:val="7F9C5127"/>
    <w:rsid w:val="7FB32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7F2DCD7F-808F-43A5-B5E7-DF92ED2C3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spacing w:before="100" w:beforeAutospacing="1" w:after="100" w:afterAutospacing="1"/>
      <w:jc w:val="left"/>
      <w:outlineLvl w:val="0"/>
    </w:pPr>
    <w:rPr>
      <w:rFonts w:ascii="宋体" w:eastAsia="宋体" w:hAnsi="宋体" w:cs="Times New Roman" w:hint="eastAsia"/>
      <w:b/>
      <w:kern w:val="4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szCs w:val="24"/>
    </w:rPr>
  </w:style>
  <w:style w:type="character" w:styleId="a7">
    <w:name w:val="Hyperlink"/>
    <w:basedOn w:val="a0"/>
    <w:qFormat/>
    <w:rPr>
      <w:color w:val="333333"/>
      <w:u w:val="none"/>
    </w:rPr>
  </w:style>
  <w:style w:type="character" w:customStyle="1" w:styleId="Char">
    <w:name w:val="日期 Char"/>
    <w:basedOn w:val="a0"/>
    <w:link w:val="a3"/>
    <w:uiPriority w:val="99"/>
    <w:semiHidden/>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qFormat/>
    <w:rPr>
      <w:rFonts w:ascii="宋体" w:eastAsia="宋体" w:hAnsi="宋体" w:cs="Times New Roman"/>
      <w:b/>
      <w:kern w:val="4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2</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教育局-施斌</cp:lastModifiedBy>
  <cp:revision>80</cp:revision>
  <cp:lastPrinted>2019-12-17T08:51:00Z</cp:lastPrinted>
  <dcterms:created xsi:type="dcterms:W3CDTF">2018-12-17T02:52:00Z</dcterms:created>
  <dcterms:modified xsi:type="dcterms:W3CDTF">2020-01-19T03:11:00Z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