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E1" w:rsidRDefault="00E742E1" w:rsidP="00E742E1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742E1" w:rsidRDefault="00E742E1" w:rsidP="00E742E1">
      <w:pPr>
        <w:spacing w:line="2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742E1" w:rsidRDefault="00E742E1" w:rsidP="00E742E1">
      <w:pPr>
        <w:spacing w:line="600" w:lineRule="exact"/>
        <w:jc w:val="center"/>
        <w:rPr>
          <w:rFonts w:ascii="方正小标宋简体" w:eastAsia="方正小标宋简体" w:hAnsi="仿宋" w:hint="eastAsia"/>
          <w:kern w:val="0"/>
          <w:sz w:val="40"/>
          <w:szCs w:val="40"/>
        </w:rPr>
      </w:pPr>
      <w:bookmarkStart w:id="0" w:name="_GoBack"/>
      <w:r>
        <w:rPr>
          <w:rFonts w:ascii="方正小标宋简体" w:eastAsia="方正小标宋简体" w:hAnsi="仿宋" w:hint="eastAsia"/>
          <w:kern w:val="0"/>
          <w:sz w:val="40"/>
          <w:szCs w:val="40"/>
        </w:rPr>
        <w:t>第十六届</w:t>
      </w:r>
      <w:r>
        <w:rPr>
          <w:rFonts w:ascii="方正小标宋简体" w:eastAsia="方正小标宋简体" w:hAnsi="仿宋" w:hint="eastAsia"/>
          <w:color w:val="000000"/>
          <w:kern w:val="0"/>
          <w:sz w:val="40"/>
          <w:szCs w:val="40"/>
        </w:rPr>
        <w:t>苏州市周氏</w:t>
      </w:r>
      <w:r>
        <w:rPr>
          <w:rFonts w:ascii="方正小标宋简体" w:eastAsia="方正小标宋简体" w:hAnsi="仿宋" w:hint="eastAsia"/>
          <w:kern w:val="0"/>
          <w:sz w:val="40"/>
          <w:szCs w:val="40"/>
        </w:rPr>
        <w:t>德育奖励推荐名册</w:t>
      </w:r>
      <w:bookmarkEnd w:id="0"/>
    </w:p>
    <w:p w:rsidR="00E742E1" w:rsidRDefault="00E742E1" w:rsidP="00E742E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推荐单位（盖章）：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901"/>
        <w:gridCol w:w="620"/>
        <w:gridCol w:w="648"/>
        <w:gridCol w:w="2005"/>
        <w:gridCol w:w="941"/>
        <w:gridCol w:w="1226"/>
        <w:gridCol w:w="1585"/>
        <w:gridCol w:w="697"/>
      </w:tblGrid>
      <w:tr w:rsidR="00E742E1" w:rsidTr="006C032D">
        <w:trPr>
          <w:trHeight w:val="61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序号</w:t>
            </w: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姓</w:t>
            </w:r>
            <w:r>
              <w:rPr>
                <w:rFonts w:ascii="Times New Roman" w:eastAsia="宋体"/>
              </w:rPr>
              <w:t xml:space="preserve">  </w:t>
            </w:r>
            <w:r>
              <w:rPr>
                <w:rFonts w:ascii="Times New Roman" w:eastAsia="宋体"/>
              </w:rPr>
              <w:t>名</w:t>
            </w: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性别</w:t>
            </w: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年龄</w:t>
            </w: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任职单位</w:t>
            </w: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职务</w:t>
            </w: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连续班主任（德育）工作年限</w:t>
            </w: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 w:hint="eastAsia"/>
              </w:rPr>
              <w:t>身份证号</w:t>
            </w: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 w:hint="eastAsia"/>
              </w:rPr>
            </w:pPr>
            <w:r>
              <w:rPr>
                <w:rFonts w:ascii="Times New Roman" w:eastAsia="宋体"/>
              </w:rPr>
              <w:t>备注</w:t>
            </w: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tabs>
                <w:tab w:val="left" w:pos="3640"/>
              </w:tabs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tabs>
                <w:tab w:val="left" w:pos="3640"/>
              </w:tabs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tabs>
                <w:tab w:val="left" w:pos="3640"/>
              </w:tabs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tabs>
                <w:tab w:val="left" w:pos="3640"/>
              </w:tabs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  <w:tr w:rsidR="00E742E1" w:rsidTr="006C032D">
        <w:trPr>
          <w:trHeight w:val="463"/>
        </w:trPr>
        <w:tc>
          <w:tcPr>
            <w:tcW w:w="49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E742E1" w:rsidRDefault="00E742E1" w:rsidP="006C032D">
            <w:pPr>
              <w:rPr>
                <w:rFonts w:ascii="Times New Roman" w:eastAsia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E742E1" w:rsidRDefault="00E742E1" w:rsidP="006C032D">
            <w:pPr>
              <w:jc w:val="center"/>
              <w:rPr>
                <w:rFonts w:ascii="Times New Roman" w:eastAsia="宋体"/>
                <w:szCs w:val="21"/>
              </w:rPr>
            </w:pPr>
          </w:p>
        </w:tc>
      </w:tr>
    </w:tbl>
    <w:p w:rsidR="00E742E1" w:rsidRDefault="00E742E1" w:rsidP="00E742E1">
      <w:pPr>
        <w:ind w:firstLineChars="200" w:firstLine="560"/>
        <w:rPr>
          <w:rFonts w:ascii="Times New Roman" w:eastAsia="宋体"/>
          <w:sz w:val="28"/>
          <w:szCs w:val="28"/>
        </w:rPr>
      </w:pPr>
      <w:r>
        <w:rPr>
          <w:rFonts w:ascii="Times New Roman" w:eastAsia="宋体"/>
          <w:sz w:val="28"/>
          <w:szCs w:val="28"/>
        </w:rPr>
        <w:t>说明：担任班主任</w:t>
      </w:r>
      <w:r>
        <w:rPr>
          <w:rFonts w:ascii="Times New Roman" w:eastAsia="宋体" w:hint="eastAsia"/>
          <w:sz w:val="28"/>
          <w:szCs w:val="28"/>
        </w:rPr>
        <w:t>以及其他专项的</w:t>
      </w:r>
      <w:r>
        <w:rPr>
          <w:rFonts w:ascii="Times New Roman" w:eastAsia="宋体"/>
          <w:sz w:val="28"/>
          <w:szCs w:val="28"/>
        </w:rPr>
        <w:t>请在</w:t>
      </w:r>
      <w:r>
        <w:rPr>
          <w:rFonts w:ascii="Times New Roman" w:eastAsia="宋体"/>
          <w:sz w:val="28"/>
          <w:szCs w:val="28"/>
        </w:rPr>
        <w:t>“</w:t>
      </w:r>
      <w:r>
        <w:rPr>
          <w:rFonts w:ascii="Times New Roman" w:eastAsia="宋体"/>
          <w:sz w:val="28"/>
          <w:szCs w:val="28"/>
        </w:rPr>
        <w:t>备注</w:t>
      </w:r>
      <w:r>
        <w:rPr>
          <w:rFonts w:ascii="Times New Roman" w:eastAsia="宋体"/>
          <w:sz w:val="28"/>
          <w:szCs w:val="28"/>
        </w:rPr>
        <w:t>”</w:t>
      </w:r>
      <w:r>
        <w:rPr>
          <w:rFonts w:ascii="Times New Roman" w:eastAsia="宋体"/>
          <w:sz w:val="28"/>
          <w:szCs w:val="28"/>
        </w:rPr>
        <w:t>中注明。</w:t>
      </w:r>
    </w:p>
    <w:p w:rsidR="000F5192" w:rsidRDefault="00E742E1" w:rsidP="00E742E1">
      <w:r>
        <w:rPr>
          <w:rFonts w:ascii="Times New Roman" w:eastAsia="宋体"/>
          <w:sz w:val="28"/>
          <w:szCs w:val="28"/>
        </w:rPr>
        <w:br w:type="page"/>
      </w:r>
    </w:p>
    <w:sectPr w:rsidR="000F5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E1"/>
    <w:rsid w:val="000F5192"/>
    <w:rsid w:val="00E7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3492D-7340-41CE-9B71-12A23057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E1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教育局-周子超</dc:creator>
  <cp:keywords/>
  <dc:description/>
  <cp:lastModifiedBy>教育局-周子超</cp:lastModifiedBy>
  <cp:revision>1</cp:revision>
  <dcterms:created xsi:type="dcterms:W3CDTF">2021-10-08T07:05:00Z</dcterms:created>
  <dcterms:modified xsi:type="dcterms:W3CDTF">2021-10-08T07:05:00Z</dcterms:modified>
</cp:coreProperties>
</file>